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407D" w:rsidP="001E79FE" w:rsidRDefault="299FB6E6" w14:paraId="56299ECF" w14:textId="361E2578">
      <w:pPr>
        <w:pStyle w:val="Title"/>
      </w:pPr>
      <w:r>
        <w:t xml:space="preserve">Guidelines for </w:t>
      </w:r>
      <w:r w:rsidR="00977474">
        <w:t xml:space="preserve">Promotion of Clinical/Adjunct </w:t>
      </w:r>
      <w:r w:rsidR="00C331BA">
        <w:t>Prefix Faculty</w:t>
      </w:r>
    </w:p>
    <w:p w:rsidRPr="003B3700" w:rsidR="00F626E7" w:rsidP="003B3700" w:rsidRDefault="00F626E7" w14:paraId="583DC74A" w14:textId="4E9986BA">
      <w:pPr>
        <w:pStyle w:val="Subtitle"/>
      </w:pPr>
      <w:r>
        <w:t>College of Human Medicine</w:t>
      </w:r>
    </w:p>
    <w:p w:rsidR="001D3007" w:rsidP="001D3007" w:rsidRDefault="001D3007" w14:paraId="657B6858" w14:textId="77777777">
      <w:pPr>
        <w:pStyle w:val="Heading1"/>
      </w:pPr>
      <w:r>
        <w:t>Introduction</w:t>
      </w:r>
    </w:p>
    <w:p w:rsidR="0025481D" w:rsidRDefault="000873F1" w14:paraId="7D443BC5" w14:textId="7D0A2BDD">
      <w:r>
        <w:t xml:space="preserve">These guidelines </w:t>
      </w:r>
      <w:r w:rsidR="00102486">
        <w:t>provide</w:t>
      </w:r>
      <w:r>
        <w:t xml:space="preserve"> </w:t>
      </w:r>
      <w:r w:rsidR="00173AEE">
        <w:t>requirements</w:t>
      </w:r>
      <w:r w:rsidR="00AD2C5B">
        <w:t xml:space="preserve"> and procedures for</w:t>
      </w:r>
      <w:r w:rsidR="006150E6">
        <w:t xml:space="preserve"> promotion </w:t>
      </w:r>
      <w:r w:rsidR="003E0543">
        <w:t xml:space="preserve">of clinical/adjunct prefix faculty </w:t>
      </w:r>
      <w:r w:rsidR="002476C7">
        <w:t xml:space="preserve">currently holding </w:t>
      </w:r>
      <w:r w:rsidR="00271768">
        <w:t xml:space="preserve">the </w:t>
      </w:r>
      <w:r w:rsidRPr="6AF348CB" w:rsidR="00B60240">
        <w:rPr>
          <w:b/>
          <w:bCs/>
        </w:rPr>
        <w:t>clinical</w:t>
      </w:r>
      <w:r w:rsidRPr="6AF348CB" w:rsidR="642A3E19">
        <w:rPr>
          <w:b/>
          <w:bCs/>
        </w:rPr>
        <w:t xml:space="preserve"> assistant professor</w:t>
      </w:r>
      <w:r w:rsidR="00D7446C">
        <w:rPr>
          <w:b/>
          <w:bCs/>
        </w:rPr>
        <w:t>,</w:t>
      </w:r>
      <w:r w:rsidRPr="6AF348CB" w:rsidR="642A3E19">
        <w:rPr>
          <w:b/>
          <w:bCs/>
        </w:rPr>
        <w:t xml:space="preserve"> </w:t>
      </w:r>
      <w:r w:rsidRPr="6AF348CB" w:rsidR="00B60240">
        <w:rPr>
          <w:b/>
          <w:bCs/>
        </w:rPr>
        <w:t xml:space="preserve">adjunct </w:t>
      </w:r>
      <w:r w:rsidRPr="6AF348CB" w:rsidR="00271768">
        <w:rPr>
          <w:b/>
          <w:bCs/>
        </w:rPr>
        <w:t>assistant professor</w:t>
      </w:r>
      <w:r w:rsidR="00D7446C">
        <w:t>,</w:t>
      </w:r>
      <w:r w:rsidR="00271768">
        <w:t xml:space="preserve"> </w:t>
      </w:r>
      <w:r w:rsidRPr="6AF348CB" w:rsidR="00B60240">
        <w:rPr>
          <w:b/>
          <w:bCs/>
        </w:rPr>
        <w:t>clinical</w:t>
      </w:r>
      <w:r w:rsidRPr="6AF348CB" w:rsidR="006B9FA5">
        <w:rPr>
          <w:b/>
          <w:bCs/>
        </w:rPr>
        <w:t xml:space="preserve"> associate professor</w:t>
      </w:r>
      <w:r w:rsidRPr="00D7446C" w:rsidR="006B9FA5">
        <w:t xml:space="preserve"> </w:t>
      </w:r>
      <w:r w:rsidRPr="00D7446C" w:rsidR="1254164A">
        <w:t>or</w:t>
      </w:r>
      <w:r w:rsidRPr="6AF348CB" w:rsidR="1254164A">
        <w:rPr>
          <w:b/>
          <w:bCs/>
        </w:rPr>
        <w:t xml:space="preserve"> </w:t>
      </w:r>
      <w:r w:rsidRPr="6AF348CB" w:rsidR="00B60240">
        <w:rPr>
          <w:b/>
          <w:bCs/>
        </w:rPr>
        <w:t xml:space="preserve">adjunct </w:t>
      </w:r>
      <w:r w:rsidRPr="6AF348CB" w:rsidR="00271768">
        <w:rPr>
          <w:b/>
          <w:bCs/>
        </w:rPr>
        <w:t xml:space="preserve">associate professor </w:t>
      </w:r>
      <w:r w:rsidR="002476C7">
        <w:t xml:space="preserve">rank </w:t>
      </w:r>
      <w:r w:rsidR="00E827A5">
        <w:t xml:space="preserve">in </w:t>
      </w:r>
      <w:r w:rsidR="006150E6">
        <w:t xml:space="preserve">the </w:t>
      </w:r>
      <w:r w:rsidR="119FDE8D">
        <w:t>C</w:t>
      </w:r>
      <w:r w:rsidR="006150E6">
        <w:t>ollege</w:t>
      </w:r>
      <w:r w:rsidR="7E86BD14">
        <w:t xml:space="preserve"> of Human Medicine</w:t>
      </w:r>
      <w:r w:rsidR="006150E6">
        <w:t xml:space="preserve">. </w:t>
      </w:r>
      <w:r w:rsidR="00491B92">
        <w:t>These guidelines also apply when a department recommends to the dean the initial appointment of an individual to an academic rank higher than clinical</w:t>
      </w:r>
      <w:r w:rsidR="6D31FC91">
        <w:t xml:space="preserve"> assistant professor</w:t>
      </w:r>
      <w:r w:rsidR="00491B92">
        <w:t xml:space="preserve"> or adjunct assistant professor. </w:t>
      </w:r>
      <w:r w:rsidR="00E827A5">
        <w:t>D</w:t>
      </w:r>
      <w:r w:rsidR="008371CE">
        <w:t>epartment</w:t>
      </w:r>
      <w:r w:rsidR="00E827A5">
        <w:t>s</w:t>
      </w:r>
      <w:r w:rsidR="008371CE">
        <w:t xml:space="preserve"> </w:t>
      </w:r>
      <w:r w:rsidR="00E827A5">
        <w:t>may have additional</w:t>
      </w:r>
      <w:r w:rsidR="008371CE">
        <w:t xml:space="preserve"> </w:t>
      </w:r>
      <w:r w:rsidR="00DE2E58">
        <w:t xml:space="preserve">requirements and </w:t>
      </w:r>
      <w:r w:rsidR="008371CE">
        <w:t xml:space="preserve">procedures. These </w:t>
      </w:r>
      <w:r w:rsidR="00E827A5">
        <w:t>guidelines</w:t>
      </w:r>
      <w:r w:rsidR="0037352E">
        <w:t xml:space="preserve"> and </w:t>
      </w:r>
      <w:r w:rsidR="008371CE">
        <w:t>any departmental modifications are to be applied uniformly to all candidates.</w:t>
      </w:r>
      <w:r w:rsidR="00B71F28">
        <w:t xml:space="preserve"> </w:t>
      </w:r>
      <w:r w:rsidR="00A54C85">
        <w:t xml:space="preserve">The chairperson of the </w:t>
      </w:r>
      <w:r w:rsidR="0037352E">
        <w:t xml:space="preserve">appointing </w:t>
      </w:r>
      <w:r w:rsidR="00A54C85">
        <w:t xml:space="preserve">academic department shall have final responsibility </w:t>
      </w:r>
      <w:r w:rsidR="00A54C85">
        <w:t xml:space="preserve">and authority for recommending any candidate to the dean of the College of Human Medicine </w:t>
      </w:r>
      <w:r w:rsidR="0037352E">
        <w:t xml:space="preserve">for </w:t>
      </w:r>
      <w:r w:rsidR="00A54C85">
        <w:t xml:space="preserve">promotion. </w:t>
      </w:r>
    </w:p>
    <w:p w:rsidR="0068255D" w:rsidP="00214623" w:rsidRDefault="0068255D" w14:paraId="08CDA5A5" w14:textId="052B7532">
      <w:pPr>
        <w:pStyle w:val="Heading1"/>
      </w:pPr>
      <w:r>
        <w:t>Procedures</w:t>
      </w:r>
    </w:p>
    <w:p w:rsidR="00F43D31" w:rsidP="00F43D31" w:rsidRDefault="00F43D31" w14:paraId="788AA914" w14:textId="77777777">
      <w:pPr>
        <w:pStyle w:val="Heading2"/>
      </w:pPr>
      <w:r>
        <w:t>Promotion</w:t>
      </w:r>
    </w:p>
    <w:p w:rsidR="00F43D31" w:rsidP="00F43D31" w:rsidRDefault="00F43D31" w14:paraId="7A855C4C" w14:textId="6349BB9B">
      <w:r>
        <w:t xml:space="preserve">Clinical and adjunct faculty who desire to be promoted, who believe they meet the minimum requirements and criteria, and who can provide the required documentation described in this document should contact their Community Assistant Dean and department chairperson or other department-designated individual to discuss the application process. </w:t>
      </w:r>
    </w:p>
    <w:p w:rsidR="00541438" w:rsidP="00F0682E" w:rsidRDefault="00541438" w14:paraId="66C57396" w14:textId="7859E62A">
      <w:pPr>
        <w:pStyle w:val="Heading2"/>
      </w:pPr>
      <w:r>
        <w:t>Reappointment</w:t>
      </w:r>
    </w:p>
    <w:p w:rsidR="00541438" w:rsidRDefault="000C7C17" w14:paraId="55E4B951" w14:textId="2B0891F2">
      <w:r w:rsidR="5B1312AC">
        <w:rPr/>
        <w:t>Reappointment requires a short application form and is contingent on the college’s needs, on the individual’s record of act</w:t>
      </w:r>
      <w:r w:rsidR="078F15DF">
        <w:rPr/>
        <w:t>ive participation in the education, research and/or service missions of the college</w:t>
      </w:r>
      <w:r w:rsidR="078F15DF">
        <w:rPr/>
        <w:t>, and on expressed willingness and intent to continue that active participation.</w:t>
      </w:r>
      <w:r w:rsidR="3001D982">
        <w:rPr/>
        <w:t xml:space="preserve"> Faculty will be contacted by the</w:t>
      </w:r>
      <w:r w:rsidR="20F57804">
        <w:rPr/>
        <w:t>ir C</w:t>
      </w:r>
      <w:r w:rsidR="5D7C5ECA">
        <w:rPr/>
        <w:t xml:space="preserve">ommunity </w:t>
      </w:r>
      <w:r w:rsidR="20F57804">
        <w:rPr/>
        <w:t>A</w:t>
      </w:r>
      <w:r w:rsidR="5D7C5ECA">
        <w:rPr/>
        <w:t xml:space="preserve">ssistant </w:t>
      </w:r>
      <w:r w:rsidR="20F57804">
        <w:rPr/>
        <w:t>D</w:t>
      </w:r>
      <w:r w:rsidR="5D7C5ECA">
        <w:rPr/>
        <w:t>ean</w:t>
      </w:r>
      <w:r w:rsidR="20F57804">
        <w:rPr/>
        <w:t xml:space="preserve">’s </w:t>
      </w:r>
      <w:r w:rsidR="74223F3B">
        <w:rPr/>
        <w:t>o</w:t>
      </w:r>
      <w:r w:rsidR="20F57804">
        <w:rPr/>
        <w:t>ffice</w:t>
      </w:r>
      <w:r w:rsidR="5D7C5ECA">
        <w:rPr/>
        <w:t xml:space="preserve"> during the final year of their appointment </w:t>
      </w:r>
      <w:r w:rsidR="4CBBF9B7">
        <w:rPr/>
        <w:t>regarding</w:t>
      </w:r>
      <w:r w:rsidR="4CBBF9B7">
        <w:rPr/>
        <w:t xml:space="preserve"> any opportunity for reappointment</w:t>
      </w:r>
      <w:r w:rsidR="66C3795C">
        <w:rPr/>
        <w:t xml:space="preserve">, along with </w:t>
      </w:r>
      <w:r w:rsidR="4CBBF9B7">
        <w:rPr/>
        <w:t>procedures</w:t>
      </w:r>
      <w:r w:rsidR="5F4FB9C6">
        <w:rPr/>
        <w:t xml:space="preserve"> and requ</w:t>
      </w:r>
      <w:r w:rsidR="66C3795C">
        <w:rPr/>
        <w:t>irements</w:t>
      </w:r>
      <w:r w:rsidR="4CBBF9B7">
        <w:rPr/>
        <w:t>.</w:t>
      </w:r>
    </w:p>
    <w:p w:rsidR="00341740" w:rsidP="00F0682E" w:rsidRDefault="00341740" w14:paraId="4573A17C" w14:textId="5638A76E">
      <w:pPr>
        <w:pStyle w:val="Heading1"/>
      </w:pPr>
      <w:r>
        <w:t>Criteria</w:t>
      </w:r>
    </w:p>
    <w:p w:rsidR="00DD6FF1" w:rsidP="00341740" w:rsidRDefault="001D5195" w14:paraId="352946B4" w14:textId="3A7DE358">
      <w:r>
        <w:t xml:space="preserve">Across Michigan State University’s faculty appointment systems, </w:t>
      </w:r>
      <w:r w:rsidR="00CC712E">
        <w:t xml:space="preserve">promotion </w:t>
      </w:r>
      <w:r w:rsidR="00E87591">
        <w:t>is</w:t>
      </w:r>
      <w:r w:rsidR="001D6F90">
        <w:t xml:space="preserve"> based on several years of sustained, outstanding achievements in scholarship, teaching and service across the mission areas, consistent with performance levels expected at peer universities for the rank sought. </w:t>
      </w:r>
      <w:r w:rsidR="00DD6FF1">
        <w:t>A reasonably long period in rank before promotion is usually necessary to provide a basis in actual performance for predicting capacity for long-term, high-quality professional achievement and University service.</w:t>
      </w:r>
    </w:p>
    <w:p w:rsidR="00341740" w:rsidP="00C518CE" w:rsidRDefault="00A11FFA" w14:paraId="5B0F6BB1" w14:textId="69B585F4">
      <w:pPr>
        <w:keepNext/>
      </w:pPr>
      <w:r>
        <w:t xml:space="preserve">In the clinical/adjunct </w:t>
      </w:r>
      <w:r w:rsidR="00E87591">
        <w:t xml:space="preserve">prefix </w:t>
      </w:r>
      <w:r>
        <w:t>appointment system:</w:t>
      </w:r>
    </w:p>
    <w:p w:rsidR="00A11FFA" w:rsidP="001324F4" w:rsidRDefault="00A11FFA" w14:paraId="7A6A1BF7" w14:textId="11005D8C">
      <w:pPr>
        <w:pStyle w:val="ListParagraph"/>
        <w:numPr>
          <w:ilvl w:val="0"/>
          <w:numId w:val="28"/>
        </w:numPr>
      </w:pPr>
      <w:r w:rsidRPr="6AF348CB">
        <w:rPr>
          <w:b/>
          <w:bCs/>
        </w:rPr>
        <w:t>Five years</w:t>
      </w:r>
      <w:r>
        <w:t xml:space="preserve"> </w:t>
      </w:r>
      <w:r w:rsidR="00DC7DF0">
        <w:t xml:space="preserve">as a clinical </w:t>
      </w:r>
      <w:r w:rsidR="77B488B2">
        <w:t xml:space="preserve">assistant professor </w:t>
      </w:r>
      <w:r w:rsidR="00DC7DF0">
        <w:t>or adjunct assistant professor</w:t>
      </w:r>
      <w:r w:rsidR="001F58BF">
        <w:t xml:space="preserve"> </w:t>
      </w:r>
      <w:r w:rsidR="00366F71">
        <w:t>in the college</w:t>
      </w:r>
      <w:r w:rsidR="00DC7DF0">
        <w:t xml:space="preserve"> is normally considered a minimum period of </w:t>
      </w:r>
      <w:r w:rsidR="001F58BF">
        <w:t xml:space="preserve">involvement </w:t>
      </w:r>
      <w:r w:rsidR="00366F71">
        <w:t xml:space="preserve">for consideration for advancement to the rank of clinical </w:t>
      </w:r>
      <w:r w:rsidR="1E347D8E">
        <w:t xml:space="preserve">associate professor </w:t>
      </w:r>
      <w:r w:rsidR="00366F71">
        <w:t>or adjunct associate professor.</w:t>
      </w:r>
    </w:p>
    <w:p w:rsidR="008F06E9" w:rsidP="001324F4" w:rsidRDefault="00EC478A" w14:paraId="48C14B38" w14:textId="08B99839">
      <w:pPr>
        <w:pStyle w:val="ListParagraph"/>
        <w:numPr>
          <w:ilvl w:val="0"/>
          <w:numId w:val="28"/>
        </w:numPr>
      </w:pPr>
      <w:r w:rsidRPr="6AF348CB">
        <w:rPr>
          <w:b/>
          <w:bCs/>
        </w:rPr>
        <w:t xml:space="preserve">Five </w:t>
      </w:r>
      <w:r w:rsidRPr="6AF348CB" w:rsidR="008F06E9">
        <w:rPr>
          <w:b/>
          <w:bCs/>
        </w:rPr>
        <w:t>years</w:t>
      </w:r>
      <w:r w:rsidR="008F06E9">
        <w:t xml:space="preserve"> </w:t>
      </w:r>
      <w:r w:rsidR="00E87591">
        <w:t xml:space="preserve">at the rank of clinical </w:t>
      </w:r>
      <w:r w:rsidR="4A39CE83">
        <w:t xml:space="preserve">associate professor </w:t>
      </w:r>
      <w:r w:rsidR="00E87591">
        <w:t xml:space="preserve">or adjunct </w:t>
      </w:r>
      <w:r>
        <w:t>associate</w:t>
      </w:r>
      <w:r w:rsidR="00E87591">
        <w:t xml:space="preserve"> professor </w:t>
      </w:r>
      <w:r w:rsidR="008F06E9">
        <w:t xml:space="preserve">is normally considered a minimum period of involvement for consideration for advancement to the rank of clinical </w:t>
      </w:r>
      <w:r w:rsidR="625CFB25">
        <w:t xml:space="preserve">professor </w:t>
      </w:r>
      <w:r w:rsidR="008F06E9">
        <w:t>or adjunct professor.</w:t>
      </w:r>
    </w:p>
    <w:tbl>
      <w:tblPr>
        <w:tblStyle w:val="TableGrid"/>
        <w:tblW w:w="10794" w:type="dxa"/>
        <w:tblLook w:val="04A0" w:firstRow="1" w:lastRow="0" w:firstColumn="1" w:lastColumn="0" w:noHBand="0" w:noVBand="1"/>
      </w:tblPr>
      <w:tblGrid>
        <w:gridCol w:w="1650"/>
        <w:gridCol w:w="9144"/>
      </w:tblGrid>
      <w:tr w:rsidR="00FF3FA5" w:rsidTr="00005069" w14:paraId="03CC73E3" w14:textId="77777777">
        <w:tc>
          <w:tcPr>
            <w:tcW w:w="1650" w:type="dxa"/>
            <w:shd w:val="clear" w:color="auto" w:fill="008208" w:themeFill="accent1"/>
          </w:tcPr>
          <w:p w:rsidRPr="001324F4" w:rsidR="00FF3FA5" w:rsidP="00341740" w:rsidRDefault="003C00F4" w14:paraId="24D5417E" w14:textId="0D4A9F48">
            <w:pPr>
              <w:rPr>
                <w:b/>
                <w:bCs/>
                <w:color w:val="ECEBEB" w:themeColor="background2"/>
              </w:rPr>
            </w:pPr>
            <w:r>
              <w:rPr>
                <w:b/>
                <w:bCs/>
                <w:color w:val="ECEBEB" w:themeColor="background2"/>
              </w:rPr>
              <w:lastRenderedPageBreak/>
              <w:t>Clin</w:t>
            </w:r>
            <w:r w:rsidR="0066191D">
              <w:rPr>
                <w:b/>
                <w:bCs/>
                <w:color w:val="ECEBEB" w:themeColor="background2"/>
              </w:rPr>
              <w:t>ical</w:t>
            </w:r>
            <w:r w:rsidR="000407BA">
              <w:rPr>
                <w:b/>
                <w:bCs/>
                <w:color w:val="ECEBEB" w:themeColor="background2"/>
              </w:rPr>
              <w:t>/adjunct</w:t>
            </w:r>
            <w:r w:rsidR="0066191D">
              <w:rPr>
                <w:b/>
                <w:bCs/>
                <w:color w:val="ECEBEB" w:themeColor="background2"/>
              </w:rPr>
              <w:t xml:space="preserve"> </w:t>
            </w:r>
            <w:r w:rsidRPr="001324F4" w:rsidR="00FF3FA5">
              <w:rPr>
                <w:b/>
                <w:bCs/>
                <w:color w:val="ECEBEB" w:themeColor="background2"/>
              </w:rPr>
              <w:t>Associate Professor</w:t>
            </w:r>
          </w:p>
        </w:tc>
        <w:tc>
          <w:tcPr>
            <w:tcW w:w="9144" w:type="dxa"/>
          </w:tcPr>
          <w:p w:rsidR="00FF3FA5" w:rsidP="00FF3FA5" w:rsidRDefault="00FF3FA5" w14:paraId="7E0365EC" w14:textId="6C9E23C5">
            <w:r>
              <w:t xml:space="preserve">For promotion to the rank of </w:t>
            </w:r>
            <w:r w:rsidR="000407BA">
              <w:t xml:space="preserve">clinical/adjunct </w:t>
            </w:r>
            <w:r w:rsidRPr="00A72D1E">
              <w:rPr>
                <w:b/>
                <w:bCs/>
              </w:rPr>
              <w:t>associate professor</w:t>
            </w:r>
            <w:r>
              <w:t>, a faculty member must:</w:t>
            </w:r>
          </w:p>
          <w:p w:rsidR="00FF3FA5" w:rsidP="00FF3FA5" w:rsidRDefault="00FF3FA5" w14:paraId="636A0BDD" w14:textId="0E22C78C">
            <w:pPr>
              <w:pStyle w:val="ListParagraph"/>
              <w:numPr>
                <w:ilvl w:val="0"/>
                <w:numId w:val="29"/>
              </w:numPr>
            </w:pPr>
            <w:r>
              <w:t xml:space="preserve">Continue to meet minimum requirements for appointment at the rank of </w:t>
            </w:r>
            <w:r w:rsidR="006D1146">
              <w:t>clinical</w:t>
            </w:r>
            <w:r w:rsidR="000407BA">
              <w:t>/adjunct</w:t>
            </w:r>
            <w:r w:rsidR="006D1146">
              <w:t xml:space="preserve"> </w:t>
            </w:r>
            <w:r>
              <w:t>assistant professor.</w:t>
            </w:r>
          </w:p>
          <w:p w:rsidR="00FF3FA5" w:rsidP="00FF3FA5" w:rsidRDefault="00FF3FA5" w14:paraId="7656044F" w14:textId="3CF537E4">
            <w:pPr>
              <w:pStyle w:val="ListParagraph"/>
              <w:numPr>
                <w:ilvl w:val="0"/>
                <w:numId w:val="29"/>
              </w:numPr>
            </w:pPr>
            <w:r>
              <w:t xml:space="preserve">Demonstrate a history of </w:t>
            </w:r>
            <w:r w:rsidR="000B5C9F">
              <w:t>sustained</w:t>
            </w:r>
            <w:r>
              <w:t xml:space="preserve"> involvement in academic </w:t>
            </w:r>
            <w:r w:rsidR="000B5C9F">
              <w:t>activity</w:t>
            </w:r>
            <w:r>
              <w:t xml:space="preserve"> that would support programs and goals of the primary academic department and </w:t>
            </w:r>
            <w:r w:rsidR="005C610E">
              <w:t>the college</w:t>
            </w:r>
            <w:r>
              <w:t>.</w:t>
            </w:r>
            <w:r w:rsidR="00D73543">
              <w:t xml:space="preserve"> </w:t>
            </w:r>
            <w:r w:rsidR="00BF00E3">
              <w:t xml:space="preserve">This involvement </w:t>
            </w:r>
            <w:r w:rsidR="00D73543">
              <w:t xml:space="preserve">should </w:t>
            </w:r>
            <w:r w:rsidR="00BF00E3">
              <w:t>encompass the</w:t>
            </w:r>
            <w:r w:rsidR="00727B48">
              <w:t xml:space="preserve"> </w:t>
            </w:r>
            <w:r w:rsidR="006D66D3">
              <w:t xml:space="preserve">education </w:t>
            </w:r>
            <w:r w:rsidRPr="00CF7E73" w:rsidR="006D66D3">
              <w:t>and/or</w:t>
            </w:r>
            <w:r w:rsidR="006D66D3">
              <w:t xml:space="preserve"> research missions</w:t>
            </w:r>
            <w:r w:rsidR="00727B48">
              <w:t>:</w:t>
            </w:r>
          </w:p>
          <w:p w:rsidR="00FF3FA5" w:rsidP="001324F4" w:rsidRDefault="000B5C9F" w14:paraId="5CF04189" w14:textId="4CD8176E">
            <w:pPr>
              <w:pStyle w:val="ListParagraph"/>
              <w:numPr>
                <w:ilvl w:val="1"/>
                <w:numId w:val="29"/>
              </w:numPr>
            </w:pPr>
            <w:r>
              <w:t xml:space="preserve">Education: </w:t>
            </w:r>
            <w:r w:rsidR="00FF3FA5">
              <w:t>Demonstrate sustained excellence in one or more of these activities with CHM students and learners in CHM affiliated programs and activities:</w:t>
            </w:r>
          </w:p>
          <w:p w:rsidR="00FF3FA5" w:rsidP="001324F4" w:rsidRDefault="00FF3FA5" w14:paraId="080F01E9" w14:textId="77777777">
            <w:pPr>
              <w:pStyle w:val="ListParagraph"/>
              <w:numPr>
                <w:ilvl w:val="2"/>
                <w:numId w:val="29"/>
              </w:numPr>
            </w:pPr>
            <w:r>
              <w:t>Teaching</w:t>
            </w:r>
          </w:p>
          <w:p w:rsidR="00FF3FA5" w:rsidP="001324F4" w:rsidRDefault="00FF3FA5" w14:paraId="42C8F2A7" w14:textId="77777777">
            <w:pPr>
              <w:pStyle w:val="ListParagraph"/>
              <w:numPr>
                <w:ilvl w:val="2"/>
                <w:numId w:val="29"/>
              </w:numPr>
            </w:pPr>
            <w:r>
              <w:t>Mentoring</w:t>
            </w:r>
          </w:p>
          <w:p w:rsidR="00FF3FA5" w:rsidP="001324F4" w:rsidRDefault="00FF3FA5" w14:paraId="3211D48C" w14:textId="77777777">
            <w:pPr>
              <w:pStyle w:val="ListParagraph"/>
              <w:numPr>
                <w:ilvl w:val="2"/>
                <w:numId w:val="29"/>
              </w:numPr>
            </w:pPr>
            <w:r>
              <w:t>Advising</w:t>
            </w:r>
          </w:p>
          <w:p w:rsidR="00FF3FA5" w:rsidP="001324F4" w:rsidRDefault="00FF3FA5" w14:paraId="7113DD91" w14:textId="77777777">
            <w:pPr>
              <w:pStyle w:val="ListParagraph"/>
              <w:numPr>
                <w:ilvl w:val="2"/>
                <w:numId w:val="29"/>
              </w:numPr>
            </w:pPr>
            <w:r>
              <w:t xml:space="preserve">Career counseling </w:t>
            </w:r>
          </w:p>
          <w:p w:rsidR="00CF7E73" w:rsidRDefault="000B5C9F" w14:paraId="42C9C8EA" w14:textId="77777777">
            <w:pPr>
              <w:pStyle w:val="ListParagraph"/>
              <w:numPr>
                <w:ilvl w:val="1"/>
                <w:numId w:val="29"/>
              </w:numPr>
            </w:pPr>
            <w:r>
              <w:t xml:space="preserve">Scholarship/Research: </w:t>
            </w:r>
            <w:r w:rsidR="00FF3FA5">
              <w:t xml:space="preserve">Demonstrate </w:t>
            </w:r>
            <w:r w:rsidR="00234907">
              <w:t xml:space="preserve">participation in the </w:t>
            </w:r>
            <w:r w:rsidR="00EE5339">
              <w:t xml:space="preserve">scholarship </w:t>
            </w:r>
            <w:r w:rsidR="00C475EA">
              <w:t>of</w:t>
            </w:r>
            <w:r w:rsidR="00EE5339">
              <w:t xml:space="preserve"> discovery, integration, </w:t>
            </w:r>
            <w:r w:rsidR="00C475EA">
              <w:t xml:space="preserve">application and/or teaching and learning. </w:t>
            </w:r>
            <w:r w:rsidR="00CF7E73">
              <w:t>Examples include:</w:t>
            </w:r>
          </w:p>
          <w:p w:rsidR="00CF7E73" w:rsidP="00CF7E73" w:rsidRDefault="00CF7E73" w14:paraId="128E9983" w14:textId="4C229414">
            <w:pPr>
              <w:pStyle w:val="ListParagraph"/>
              <w:numPr>
                <w:ilvl w:val="2"/>
                <w:numId w:val="29"/>
              </w:numPr>
            </w:pPr>
            <w:r>
              <w:t>Peer-reviewed p</w:t>
            </w:r>
            <w:r w:rsidR="00FF3FA5">
              <w:t>ublication</w:t>
            </w:r>
            <w:r w:rsidR="00597EC3">
              <w:t>s</w:t>
            </w:r>
            <w:r>
              <w:t xml:space="preserve"> or presentations </w:t>
            </w:r>
            <w:r w:rsidR="00597EC3">
              <w:t>co</w:t>
            </w:r>
            <w:r w:rsidR="006771A3">
              <w:t>-</w:t>
            </w:r>
            <w:r w:rsidR="00597EC3">
              <w:t>author</w:t>
            </w:r>
            <w:r w:rsidR="006771A3">
              <w:t>ed</w:t>
            </w:r>
            <w:r w:rsidR="00597EC3">
              <w:t xml:space="preserve"> with CHM students/residents</w:t>
            </w:r>
            <w:r w:rsidR="006771A3">
              <w:t>/faculty</w:t>
            </w:r>
            <w:r w:rsidR="00EE5339">
              <w:t xml:space="preserve"> </w:t>
            </w:r>
            <w:r w:rsidR="00AE336F">
              <w:t>(in the</w:t>
            </w:r>
            <w:r w:rsidR="00DF6405">
              <w:t xml:space="preserve"> field/</w:t>
            </w:r>
            <w:r w:rsidR="00AE336F">
              <w:t>discipline or in teaching and learning)</w:t>
            </w:r>
          </w:p>
          <w:p w:rsidR="00AE336F" w:rsidP="00CF7E73" w:rsidRDefault="00AE336F" w14:paraId="21411AC9" w14:textId="6FEA7444">
            <w:pPr>
              <w:pStyle w:val="ListParagraph"/>
              <w:numPr>
                <w:ilvl w:val="2"/>
                <w:numId w:val="29"/>
              </w:numPr>
            </w:pPr>
            <w:r>
              <w:t>G</w:t>
            </w:r>
            <w:r w:rsidR="00EE5339">
              <w:t>iving presentations/lectures/didactics</w:t>
            </w:r>
          </w:p>
          <w:p w:rsidR="00E37C2E" w:rsidP="00CF7E73" w:rsidRDefault="00AE336F" w14:paraId="7FE9B6CA" w14:textId="77777777">
            <w:pPr>
              <w:pStyle w:val="ListParagraph"/>
              <w:numPr>
                <w:ilvl w:val="2"/>
                <w:numId w:val="29"/>
              </w:numPr>
            </w:pPr>
            <w:r>
              <w:t>W</w:t>
            </w:r>
            <w:r w:rsidR="0039643E">
              <w:t>riting monographs or other physician-facing materials</w:t>
            </w:r>
          </w:p>
          <w:p w:rsidR="006F7D7D" w:rsidP="00885F49" w:rsidRDefault="00E37C2E" w14:paraId="23D45535" w14:textId="238A38F3">
            <w:pPr>
              <w:pStyle w:val="ListParagraph"/>
              <w:numPr>
                <w:ilvl w:val="2"/>
                <w:numId w:val="29"/>
              </w:numPr>
            </w:pPr>
            <w:r w:rsidRPr="001324F4">
              <w:t>P</w:t>
            </w:r>
            <w:r w:rsidRPr="002C5B0A" w:rsidR="0039643E">
              <w:t xml:space="preserve">articipating </w:t>
            </w:r>
            <w:r w:rsidR="002C5B0A">
              <w:t xml:space="preserve">as a subject-matter expert </w:t>
            </w:r>
            <w:r w:rsidRPr="002C5B0A" w:rsidR="0039643E">
              <w:t>in community</w:t>
            </w:r>
            <w:r w:rsidRPr="002C5B0A" w:rsidR="00707752">
              <w:t xml:space="preserve"> engagement or education activitie</w:t>
            </w:r>
            <w:r w:rsidRPr="002C5B0A">
              <w:t>s</w:t>
            </w:r>
          </w:p>
          <w:p w:rsidR="00150036" w:rsidP="001324F4" w:rsidRDefault="00150036" w14:paraId="45AEF7FD" w14:textId="15A92DF7">
            <w:pPr>
              <w:pStyle w:val="ListParagraph"/>
              <w:numPr>
                <w:ilvl w:val="2"/>
                <w:numId w:val="29"/>
              </w:numPr>
            </w:pPr>
            <w:r>
              <w:t>Other similar forms of scholarly activity</w:t>
            </w:r>
          </w:p>
          <w:p w:rsidR="00FF3FA5" w:rsidP="00341740" w:rsidRDefault="00FA467C" w14:paraId="243E443C" w14:textId="4C09C41B">
            <w:pPr>
              <w:pStyle w:val="ListParagraph"/>
              <w:numPr>
                <w:ilvl w:val="0"/>
                <w:numId w:val="29"/>
              </w:numPr>
            </w:pPr>
            <w:r>
              <w:t xml:space="preserve">Demonstrate a record of engagement in </w:t>
            </w:r>
            <w:r w:rsidR="00B97696">
              <w:t xml:space="preserve">relevant </w:t>
            </w:r>
            <w:r>
              <w:t xml:space="preserve">professional </w:t>
            </w:r>
            <w:r w:rsidR="00B97696">
              <w:t>organizations.</w:t>
            </w:r>
          </w:p>
        </w:tc>
      </w:tr>
      <w:tr w:rsidR="00FF3FA5" w:rsidTr="00005069" w14:paraId="5C1CFD81" w14:textId="77777777">
        <w:tc>
          <w:tcPr>
            <w:tcW w:w="1650" w:type="dxa"/>
            <w:shd w:val="clear" w:color="auto" w:fill="008208" w:themeFill="accent1"/>
          </w:tcPr>
          <w:p w:rsidRPr="001324F4" w:rsidR="00FF3FA5" w:rsidP="00341740" w:rsidRDefault="004D3E18" w14:paraId="558686E2" w14:textId="48FDC804">
            <w:pPr>
              <w:rPr>
                <w:b/>
                <w:bCs/>
                <w:color w:val="ECEBEB" w:themeColor="background2"/>
              </w:rPr>
            </w:pPr>
            <w:r>
              <w:rPr>
                <w:b/>
                <w:bCs/>
                <w:color w:val="ECEBEB" w:themeColor="background2"/>
              </w:rPr>
              <w:t>Clinical</w:t>
            </w:r>
            <w:r w:rsidR="000407BA">
              <w:rPr>
                <w:b/>
                <w:bCs/>
                <w:color w:val="ECEBEB" w:themeColor="background2"/>
              </w:rPr>
              <w:t>/adjunct</w:t>
            </w:r>
            <w:r>
              <w:rPr>
                <w:b/>
                <w:bCs/>
                <w:color w:val="ECEBEB" w:themeColor="background2"/>
              </w:rPr>
              <w:t xml:space="preserve"> </w:t>
            </w:r>
            <w:r w:rsidRPr="001324F4" w:rsidR="00FF3FA5">
              <w:rPr>
                <w:b/>
                <w:bCs/>
                <w:color w:val="ECEBEB" w:themeColor="background2"/>
              </w:rPr>
              <w:t>Professor</w:t>
            </w:r>
          </w:p>
        </w:tc>
        <w:tc>
          <w:tcPr>
            <w:tcW w:w="9144" w:type="dxa"/>
          </w:tcPr>
          <w:p w:rsidR="00FF3FA5" w:rsidP="00FF3FA5" w:rsidRDefault="00FF3FA5" w14:paraId="6C7BED07" w14:textId="4247ECFB">
            <w:r>
              <w:t xml:space="preserve">For promotion to the rank of </w:t>
            </w:r>
            <w:r w:rsidR="000407BA">
              <w:t xml:space="preserve">clinical/adjunct </w:t>
            </w:r>
            <w:r w:rsidRPr="00A72D1E">
              <w:rPr>
                <w:b/>
                <w:bCs/>
              </w:rPr>
              <w:t>professor</w:t>
            </w:r>
            <w:r>
              <w:t xml:space="preserve"> a faculty member must:</w:t>
            </w:r>
          </w:p>
          <w:p w:rsidR="00FF3FA5" w:rsidP="00FF3FA5" w:rsidRDefault="00FF3FA5" w14:paraId="694127C4" w14:textId="3A8E9729">
            <w:pPr>
              <w:pStyle w:val="ListParagraph"/>
              <w:numPr>
                <w:ilvl w:val="0"/>
                <w:numId w:val="29"/>
              </w:numPr>
            </w:pPr>
            <w:r>
              <w:t xml:space="preserve">Continue to meet minimum requirements for appointment at the rank of </w:t>
            </w:r>
            <w:r w:rsidR="000407BA">
              <w:t xml:space="preserve">clinical/adjunct </w:t>
            </w:r>
            <w:r w:rsidR="008A6C07">
              <w:t>associate professor</w:t>
            </w:r>
            <w:r>
              <w:t>.</w:t>
            </w:r>
          </w:p>
          <w:p w:rsidR="00B746EC" w:rsidP="00FC415F" w:rsidRDefault="00FF3FA5" w14:paraId="1C30E702" w14:textId="03043766">
            <w:pPr>
              <w:pStyle w:val="ListParagraph"/>
              <w:numPr>
                <w:ilvl w:val="0"/>
                <w:numId w:val="29"/>
              </w:numPr>
            </w:pPr>
            <w:r>
              <w:t>Demonstrate a history of significant activity</w:t>
            </w:r>
            <w:r w:rsidR="00251CCE">
              <w:t xml:space="preserve"> and leadership</w:t>
            </w:r>
            <w:r>
              <w:t xml:space="preserve"> </w:t>
            </w:r>
            <w:r w:rsidR="00B746EC">
              <w:t xml:space="preserve">that would support programs and goals of the primary academic department and CHM. </w:t>
            </w:r>
            <w:r w:rsidR="00885F49">
              <w:t xml:space="preserve">This involvement should encompass the education </w:t>
            </w:r>
            <w:r w:rsidRPr="006644C0" w:rsidR="00885F49">
              <w:t>and/or</w:t>
            </w:r>
            <w:r w:rsidR="00885F49">
              <w:t xml:space="preserve"> research missions</w:t>
            </w:r>
            <w:r w:rsidR="00B746EC">
              <w:t>:</w:t>
            </w:r>
          </w:p>
          <w:p w:rsidR="00B746EC" w:rsidP="00B746EC" w:rsidRDefault="00B746EC" w14:paraId="1B1AFD56" w14:textId="072C4D76">
            <w:pPr>
              <w:pStyle w:val="ListParagraph"/>
              <w:numPr>
                <w:ilvl w:val="1"/>
                <w:numId w:val="29"/>
              </w:numPr>
            </w:pPr>
            <w:r>
              <w:t>Education: Demonstrate sustained excellence</w:t>
            </w:r>
            <w:r w:rsidR="00251CCE">
              <w:t xml:space="preserve"> and leadership</w:t>
            </w:r>
            <w:r>
              <w:t xml:space="preserve"> in one or more of these activities with CHM students and learners in CHM affiliated programs and activities:</w:t>
            </w:r>
          </w:p>
          <w:p w:rsidR="00B746EC" w:rsidP="00B746EC" w:rsidRDefault="00B746EC" w14:paraId="75759C43" w14:textId="77777777">
            <w:pPr>
              <w:pStyle w:val="ListParagraph"/>
              <w:numPr>
                <w:ilvl w:val="2"/>
                <w:numId w:val="29"/>
              </w:numPr>
            </w:pPr>
            <w:r>
              <w:t>Teaching</w:t>
            </w:r>
          </w:p>
          <w:p w:rsidR="00B746EC" w:rsidP="00B746EC" w:rsidRDefault="00B746EC" w14:paraId="3BF8B63E" w14:textId="77777777">
            <w:pPr>
              <w:pStyle w:val="ListParagraph"/>
              <w:numPr>
                <w:ilvl w:val="2"/>
                <w:numId w:val="29"/>
              </w:numPr>
            </w:pPr>
            <w:r>
              <w:t>Mentoring</w:t>
            </w:r>
          </w:p>
          <w:p w:rsidR="00B746EC" w:rsidP="00B746EC" w:rsidRDefault="00B746EC" w14:paraId="4F7444C2" w14:textId="77777777">
            <w:pPr>
              <w:pStyle w:val="ListParagraph"/>
              <w:numPr>
                <w:ilvl w:val="2"/>
                <w:numId w:val="29"/>
              </w:numPr>
            </w:pPr>
            <w:r>
              <w:t>Advising</w:t>
            </w:r>
          </w:p>
          <w:p w:rsidR="00B746EC" w:rsidP="00B746EC" w:rsidRDefault="00B746EC" w14:paraId="3A7EB752" w14:textId="77777777">
            <w:pPr>
              <w:pStyle w:val="ListParagraph"/>
              <w:numPr>
                <w:ilvl w:val="2"/>
                <w:numId w:val="29"/>
              </w:numPr>
            </w:pPr>
            <w:r>
              <w:t xml:space="preserve">Career counseling </w:t>
            </w:r>
          </w:p>
          <w:p w:rsidR="00885F49" w:rsidP="00885F49" w:rsidRDefault="341E476D" w14:paraId="00EF48AE" w14:textId="31FD5EC3">
            <w:pPr>
              <w:pStyle w:val="ListParagraph"/>
              <w:numPr>
                <w:ilvl w:val="1"/>
                <w:numId w:val="29"/>
              </w:numPr>
            </w:pPr>
            <w:r>
              <w:t xml:space="preserve">Scholarship/Research: Demonstrate several years </w:t>
            </w:r>
            <w:r w:rsidR="00C126CB">
              <w:t xml:space="preserve">of </w:t>
            </w:r>
            <w:r w:rsidR="00E61EB8">
              <w:t>participation</w:t>
            </w:r>
            <w:r w:rsidR="00C126CB">
              <w:t>,</w:t>
            </w:r>
            <w:r w:rsidR="00E61EB8">
              <w:t xml:space="preserve"> including </w:t>
            </w:r>
            <w:r>
              <w:t>leadership</w:t>
            </w:r>
            <w:r w:rsidR="00C126CB">
              <w:t>,</w:t>
            </w:r>
            <w:r>
              <w:t xml:space="preserve"> in the scholarship of discovery, integration, application and/or teaching and learning. Examples include:</w:t>
            </w:r>
          </w:p>
          <w:p w:rsidR="00885F49" w:rsidP="00885F49" w:rsidRDefault="00885F49" w14:paraId="76C3F354" w14:textId="77777777">
            <w:pPr>
              <w:pStyle w:val="ListParagraph"/>
              <w:numPr>
                <w:ilvl w:val="2"/>
                <w:numId w:val="29"/>
              </w:numPr>
            </w:pPr>
            <w:r>
              <w:t>Peer-reviewed publications or presentations co-authored with CHM students/residents/faculty (in the field/discipline or in teaching and learning)</w:t>
            </w:r>
          </w:p>
          <w:p w:rsidR="00885F49" w:rsidP="00885F49" w:rsidRDefault="00885F49" w14:paraId="565ADF97" w14:textId="77777777">
            <w:pPr>
              <w:pStyle w:val="ListParagraph"/>
              <w:numPr>
                <w:ilvl w:val="2"/>
                <w:numId w:val="29"/>
              </w:numPr>
            </w:pPr>
            <w:r>
              <w:t>Giving presentations/lectures/didactics</w:t>
            </w:r>
          </w:p>
          <w:p w:rsidR="00885F49" w:rsidP="00885F49" w:rsidRDefault="00885F49" w14:paraId="774095D1" w14:textId="77777777">
            <w:pPr>
              <w:pStyle w:val="ListParagraph"/>
              <w:numPr>
                <w:ilvl w:val="2"/>
                <w:numId w:val="29"/>
              </w:numPr>
            </w:pPr>
            <w:r>
              <w:t>Writing monographs or other physician-facing materials</w:t>
            </w:r>
          </w:p>
          <w:p w:rsidR="00885F49" w:rsidP="00885F49" w:rsidRDefault="00885F49" w14:paraId="03C07DB2" w14:textId="77777777">
            <w:pPr>
              <w:pStyle w:val="ListParagraph"/>
              <w:numPr>
                <w:ilvl w:val="2"/>
                <w:numId w:val="29"/>
              </w:numPr>
            </w:pPr>
            <w:r w:rsidRPr="006644C0">
              <w:t xml:space="preserve">Participating </w:t>
            </w:r>
            <w:r>
              <w:t xml:space="preserve">as a subject-matter expert </w:t>
            </w:r>
            <w:r w:rsidRPr="006644C0">
              <w:t>in community engagement or education activities</w:t>
            </w:r>
          </w:p>
          <w:p w:rsidR="00B746EC" w:rsidP="001324F4" w:rsidRDefault="00150036" w14:paraId="2A4B8D65" w14:textId="7155FB58">
            <w:pPr>
              <w:pStyle w:val="ListParagraph"/>
              <w:numPr>
                <w:ilvl w:val="2"/>
                <w:numId w:val="29"/>
              </w:numPr>
            </w:pPr>
            <w:r>
              <w:t>Other similar forms of scholarly activity</w:t>
            </w:r>
          </w:p>
          <w:p w:rsidR="00FF3FA5" w:rsidP="00341740" w:rsidRDefault="00FF3FA5" w14:paraId="24F16784" w14:textId="14364771">
            <w:pPr>
              <w:pStyle w:val="ListParagraph"/>
              <w:numPr>
                <w:ilvl w:val="0"/>
                <w:numId w:val="29"/>
              </w:numPr>
            </w:pPr>
            <w:r>
              <w:t xml:space="preserve">Demonstrate a record of </w:t>
            </w:r>
            <w:r w:rsidR="00B07BF2">
              <w:t xml:space="preserve">leadership </w:t>
            </w:r>
            <w:r>
              <w:t>service to their profession, by holding of offices or membership on committees, commissions and task forces of state, regional and national societies and organizations.</w:t>
            </w:r>
          </w:p>
        </w:tc>
      </w:tr>
    </w:tbl>
    <w:p w:rsidR="00114828" w:rsidRDefault="00E333F3" w14:paraId="7DDD84B0" w14:textId="58325241">
      <w:pPr>
        <w:pStyle w:val="Heading1"/>
      </w:pPr>
      <w:r>
        <w:lastRenderedPageBreak/>
        <w:t>Requirements</w:t>
      </w:r>
    </w:p>
    <w:p w:rsidR="00AB292E" w:rsidP="0060384D" w:rsidRDefault="00AB292E" w14:paraId="091C7EF6" w14:textId="5D49BCF5">
      <w:r w:rsidRPr="00360390">
        <w:t>The applicant must provide</w:t>
      </w:r>
      <w:r>
        <w:t xml:space="preserve"> the following documentation:</w:t>
      </w:r>
    </w:p>
    <w:p w:rsidR="00AB292E" w:rsidP="00AB292E" w:rsidRDefault="000247BE" w14:paraId="50CA9FA0" w14:textId="23AD8C02">
      <w:pPr>
        <w:pStyle w:val="ListParagraph"/>
        <w:numPr>
          <w:ilvl w:val="0"/>
          <w:numId w:val="17"/>
        </w:numPr>
      </w:pPr>
      <w:r>
        <w:t>The c</w:t>
      </w:r>
      <w:r w:rsidR="004260FD">
        <w:t>linical/</w:t>
      </w:r>
      <w:r>
        <w:t>a</w:t>
      </w:r>
      <w:r w:rsidR="004260FD">
        <w:t xml:space="preserve">djunct </w:t>
      </w:r>
      <w:r>
        <w:t>p</w:t>
      </w:r>
      <w:r w:rsidR="004260FD">
        <w:t xml:space="preserve">refix </w:t>
      </w:r>
      <w:r>
        <w:t>f</w:t>
      </w:r>
      <w:r w:rsidR="004260FD">
        <w:t xml:space="preserve">aculty </w:t>
      </w:r>
      <w:r w:rsidR="005164E5">
        <w:t>p</w:t>
      </w:r>
      <w:r w:rsidR="004260FD">
        <w:t xml:space="preserve">romotion </w:t>
      </w:r>
      <w:r w:rsidR="005164E5">
        <w:t>a</w:t>
      </w:r>
      <w:r w:rsidR="004260FD">
        <w:t xml:space="preserve">pplication </w:t>
      </w:r>
      <w:r w:rsidR="005164E5">
        <w:t>f</w:t>
      </w:r>
      <w:r w:rsidR="004260FD">
        <w:t>orm</w:t>
      </w:r>
      <w:r w:rsidR="00365F49">
        <w:t xml:space="preserve"> (Form on Progress and Excellence for Clinical/Adjunct Prefix Faculty)</w:t>
      </w:r>
      <w:r w:rsidR="00A050A2">
        <w:t>.</w:t>
      </w:r>
    </w:p>
    <w:p w:rsidR="000A32BE" w:rsidP="000A32BE" w:rsidRDefault="000A32BE" w14:paraId="1E799CCC" w14:textId="77777777">
      <w:pPr>
        <w:pStyle w:val="ListParagraph"/>
        <w:numPr>
          <w:ilvl w:val="0"/>
          <w:numId w:val="17"/>
        </w:numPr>
      </w:pPr>
      <w:r>
        <w:t>The current or most recent appointment renewal form.</w:t>
      </w:r>
    </w:p>
    <w:p w:rsidR="00D209A9" w:rsidP="00D209A9" w:rsidRDefault="00D209A9" w14:paraId="25DB17BA" w14:textId="532255C6">
      <w:pPr>
        <w:pStyle w:val="ListParagraph"/>
        <w:numPr>
          <w:ilvl w:val="0"/>
          <w:numId w:val="17"/>
        </w:numPr>
        <w:rPr/>
      </w:pPr>
      <w:r w:rsidR="392AC3E1">
        <w:rPr/>
        <w:t>A reflective essay of no more than two pages. Unlike the CV, which is a general overview of the professional career, the reflective essay is a focused document describing the faculty member’s</w:t>
      </w:r>
      <w:r w:rsidR="71433666">
        <w:rPr/>
        <w:t xml:space="preserve"> reasons for </w:t>
      </w:r>
      <w:r w:rsidR="7DBDA595">
        <w:rPr/>
        <w:t>pursuing a role in academic medicine and their</w:t>
      </w:r>
      <w:r w:rsidR="392AC3E1">
        <w:rPr/>
        <w:t xml:space="preserve"> history of participation in the </w:t>
      </w:r>
      <w:r w:rsidR="684F2EFE">
        <w:rPr/>
        <w:t xml:space="preserve">educational, research and/or service </w:t>
      </w:r>
      <w:r w:rsidR="392AC3E1">
        <w:rPr/>
        <w:t xml:space="preserve">missions of the department and college over the review period. It can describe professional learning/development during the period, contributions made, and </w:t>
      </w:r>
      <w:r w:rsidR="392AC3E1">
        <w:rPr/>
        <w:t>recognitions</w:t>
      </w:r>
      <w:r w:rsidR="392AC3E1">
        <w:rPr/>
        <w:t xml:space="preserve"> of excellence</w:t>
      </w:r>
      <w:r w:rsidR="392AC3E1">
        <w:rPr/>
        <w:t xml:space="preserve">.  </w:t>
      </w:r>
      <w:r w:rsidRPr="1BB40F9A" w:rsidR="392AC3E1">
        <w:rPr>
          <w:b w:val="1"/>
          <w:bCs w:val="1"/>
        </w:rPr>
        <w:t xml:space="preserve">It should also convey the faculty member’s understanding </w:t>
      </w:r>
      <w:r w:rsidRPr="1BB40F9A" w:rsidR="77273F53">
        <w:rPr>
          <w:b w:val="1"/>
          <w:bCs w:val="1"/>
        </w:rPr>
        <w:t xml:space="preserve">and </w:t>
      </w:r>
      <w:r w:rsidRPr="1BB40F9A" w:rsidR="764EDCF3">
        <w:rPr>
          <w:b w:val="1"/>
          <w:bCs w:val="1"/>
        </w:rPr>
        <w:t>demonstrated</w:t>
      </w:r>
      <w:r w:rsidRPr="1BB40F9A" w:rsidR="764EDCF3">
        <w:rPr>
          <w:b w:val="1"/>
          <w:bCs w:val="1"/>
        </w:rPr>
        <w:t xml:space="preserve"> efforts </w:t>
      </w:r>
      <w:r w:rsidRPr="1BB40F9A" w:rsidR="271B78C6">
        <w:rPr>
          <w:b w:val="1"/>
          <w:bCs w:val="1"/>
        </w:rPr>
        <w:t xml:space="preserve">of contributions to </w:t>
      </w:r>
      <w:r w:rsidRPr="1BB40F9A" w:rsidR="2CDD7138">
        <w:rPr>
          <w:rFonts w:ascii="Calibri" w:hAnsi="Calibri" w:eastAsia="Calibri" w:cs="Calibri"/>
          <w:b w:val="1"/>
          <w:bCs w:val="1"/>
          <w:noProof w:val="0"/>
          <w:sz w:val="20"/>
          <w:szCs w:val="20"/>
          <w:lang w:val="en-US"/>
        </w:rPr>
        <w:t>the university’s mission, values, and strategic priorities</w:t>
      </w:r>
      <w:r w:rsidRPr="1BB40F9A" w:rsidR="27445F2E">
        <w:rPr>
          <w:rFonts w:ascii="Calibri" w:hAnsi="Calibri" w:eastAsia="Calibri" w:cs="Calibri"/>
          <w:b w:val="1"/>
          <w:bCs w:val="1"/>
          <w:noProof w:val="0"/>
          <w:sz w:val="20"/>
          <w:szCs w:val="20"/>
          <w:lang w:val="en-US"/>
        </w:rPr>
        <w:t>.</w:t>
      </w:r>
      <w:r w:rsidRPr="1BB40F9A" w:rsidR="392AC3E1">
        <w:rPr>
          <w:b w:val="1"/>
          <w:bCs w:val="1"/>
        </w:rPr>
        <w:t xml:space="preserve"> </w:t>
      </w:r>
      <w:r w:rsidR="392AC3E1">
        <w:rPr/>
        <w:t>Finally, it should include details of the faculty member’s</w:t>
      </w:r>
      <w:r w:rsidR="11BCD312">
        <w:rPr/>
        <w:t xml:space="preserve"> intentions and plans for</w:t>
      </w:r>
      <w:r w:rsidR="392AC3E1">
        <w:rPr/>
        <w:t xml:space="preserve"> continued participation in the academic, </w:t>
      </w:r>
      <w:r w:rsidR="392AC3E1">
        <w:rPr/>
        <w:t>r</w:t>
      </w:r>
      <w:r w:rsidR="392AC3E1">
        <w:rPr/>
        <w:t>esearch</w:t>
      </w:r>
      <w:r w:rsidR="392AC3E1">
        <w:rPr/>
        <w:t xml:space="preserve"> </w:t>
      </w:r>
      <w:r w:rsidR="392AC3E1">
        <w:rPr/>
        <w:t>and</w:t>
      </w:r>
      <w:r w:rsidR="39410520">
        <w:rPr/>
        <w:t>/</w:t>
      </w:r>
      <w:r w:rsidR="392AC3E1">
        <w:rPr/>
        <w:t>or service programs of the college.</w:t>
      </w:r>
    </w:p>
    <w:p w:rsidR="004260FD" w:rsidP="00AB292E" w:rsidRDefault="00CF5642" w14:paraId="08EBED6A" w14:textId="1F750CC6">
      <w:pPr>
        <w:pStyle w:val="ListParagraph"/>
        <w:numPr>
          <w:ilvl w:val="0"/>
          <w:numId w:val="17"/>
        </w:numPr>
      </w:pPr>
      <w:r>
        <w:t>A current curriculum vitae</w:t>
      </w:r>
      <w:r w:rsidR="00E5315D">
        <w:t xml:space="preserve"> (CV)</w:t>
      </w:r>
      <w:r w:rsidR="00A050A2">
        <w:t>.</w:t>
      </w:r>
    </w:p>
    <w:p w:rsidR="00427F10" w:rsidP="00427F10" w:rsidRDefault="00427F10" w14:paraId="432A4B29" w14:textId="6FA38A66">
      <w:pPr>
        <w:pStyle w:val="ListParagraph"/>
        <w:numPr>
          <w:ilvl w:val="0"/>
          <w:numId w:val="17"/>
        </w:numPr>
      </w:pPr>
      <w:r>
        <w:t xml:space="preserve">A letter of support from a supervisor directly knowledgeable about performance </w:t>
      </w:r>
      <w:r w:rsidR="00A31939">
        <w:t xml:space="preserve">in the educational, research and/or service missions of the department and college. </w:t>
      </w:r>
    </w:p>
    <w:p w:rsidR="004D3DDC" w:rsidP="24A08451" w:rsidRDefault="00FA71CC" w14:paraId="45595D3E" w14:textId="09719369">
      <w:pPr>
        <w:pStyle w:val="ListParagraph"/>
        <w:numPr>
          <w:ilvl w:val="0"/>
          <w:numId w:val="17"/>
        </w:numPr>
      </w:pPr>
      <w:r>
        <w:t>An academic portfolio of</w:t>
      </w:r>
      <w:r w:rsidR="00BA6236">
        <w:t xml:space="preserve"> evidence of activity that would support programs and goals of the primary academic department and CHM.</w:t>
      </w:r>
      <w:r w:rsidR="00E70322">
        <w:t xml:space="preserve"> Include sections from the list below to address the criteria for the rank sought.</w:t>
      </w:r>
    </w:p>
    <w:p w:rsidR="008B3BDB" w:rsidP="00C126CB" w:rsidRDefault="00572866" w14:paraId="1A9C1146" w14:textId="70E2EC47">
      <w:pPr>
        <w:pStyle w:val="ListParagraph"/>
        <w:numPr>
          <w:ilvl w:val="1"/>
          <w:numId w:val="17"/>
        </w:numPr>
      </w:pPr>
      <w:r>
        <w:t>E</w:t>
      </w:r>
      <w:r w:rsidR="008B3BDB">
        <w:t>vidence of sustained excellence</w:t>
      </w:r>
      <w:r w:rsidR="00AB6318">
        <w:t xml:space="preserve"> with CHM students and </w:t>
      </w:r>
      <w:r w:rsidR="00B2032D">
        <w:t xml:space="preserve">with </w:t>
      </w:r>
      <w:r w:rsidR="00AB6318">
        <w:t>learners in CHM-affiliated programs and activities,</w:t>
      </w:r>
      <w:r w:rsidR="008B3BDB">
        <w:t xml:space="preserve"> in one or more of these areas:</w:t>
      </w:r>
    </w:p>
    <w:p w:rsidR="008B3BDB" w:rsidP="00C126CB" w:rsidRDefault="00AB6318" w14:paraId="321FA471" w14:textId="0D8FA6B8">
      <w:pPr>
        <w:pStyle w:val="ListParagraph"/>
        <w:numPr>
          <w:ilvl w:val="2"/>
          <w:numId w:val="17"/>
        </w:numPr>
      </w:pPr>
      <w:r>
        <w:t>Teaching</w:t>
      </w:r>
    </w:p>
    <w:p w:rsidR="00AB6318" w:rsidP="00C126CB" w:rsidRDefault="00AB6318" w14:paraId="5AFB9D89" w14:textId="19DB29A5">
      <w:pPr>
        <w:pStyle w:val="ListParagraph"/>
        <w:numPr>
          <w:ilvl w:val="2"/>
          <w:numId w:val="17"/>
        </w:numPr>
      </w:pPr>
      <w:r>
        <w:t>Mentoring</w:t>
      </w:r>
    </w:p>
    <w:p w:rsidR="00AB6318" w:rsidP="00C126CB" w:rsidRDefault="00AB6318" w14:paraId="07D96A9F" w14:textId="7857187A">
      <w:pPr>
        <w:pStyle w:val="ListParagraph"/>
        <w:numPr>
          <w:ilvl w:val="2"/>
          <w:numId w:val="17"/>
        </w:numPr>
      </w:pPr>
      <w:r>
        <w:t>Advising</w:t>
      </w:r>
    </w:p>
    <w:p w:rsidR="00AB6318" w:rsidP="00C126CB" w:rsidRDefault="00AB6318" w14:paraId="4052F6B5" w14:textId="16E02A38">
      <w:pPr>
        <w:pStyle w:val="ListParagraph"/>
        <w:numPr>
          <w:ilvl w:val="2"/>
          <w:numId w:val="17"/>
        </w:numPr>
      </w:pPr>
      <w:r>
        <w:t>Career Counseling</w:t>
      </w:r>
    </w:p>
    <w:p w:rsidR="00A57974" w:rsidRDefault="00B9707F" w14:paraId="445F1A08" w14:textId="407243E9">
      <w:pPr>
        <w:pStyle w:val="ListParagraph"/>
        <w:numPr>
          <w:ilvl w:val="1"/>
          <w:numId w:val="17"/>
        </w:numPr>
      </w:pPr>
      <w:r>
        <w:t>Evidence of participation in the scholarship of discovery, integration, application and/or teaching and learning.</w:t>
      </w:r>
    </w:p>
    <w:p w:rsidR="00C4138B" w:rsidP="00C4138B" w:rsidRDefault="00B9707F" w14:paraId="1B4342BD" w14:textId="47B0FC3A">
      <w:pPr>
        <w:pStyle w:val="ListParagraph"/>
        <w:numPr>
          <w:ilvl w:val="1"/>
          <w:numId w:val="17"/>
        </w:numPr>
        <w:rPr/>
      </w:pPr>
      <w:r w:rsidR="00B9707F">
        <w:rPr/>
        <w:t xml:space="preserve"> </w:t>
      </w:r>
      <w:r w:rsidR="00572866">
        <w:rPr/>
        <w:t>E</w:t>
      </w:r>
      <w:r w:rsidR="0080370F">
        <w:rPr/>
        <w:t>vidence of a</w:t>
      </w:r>
      <w:r w:rsidR="0080370F">
        <w:rPr/>
        <w:t xml:space="preserve"> record of </w:t>
      </w:r>
      <w:r w:rsidR="3F3551A3">
        <w:rPr/>
        <w:t xml:space="preserve">engagement in relevant professional organizations (for promotion to associate professor) or of </w:t>
      </w:r>
      <w:r w:rsidR="00255F58">
        <w:rPr/>
        <w:t xml:space="preserve">impactful </w:t>
      </w:r>
      <w:r w:rsidR="0080370F">
        <w:rPr/>
        <w:t xml:space="preserve">service to the profession, such as </w:t>
      </w:r>
      <w:r w:rsidR="00255F58">
        <w:rPr/>
        <w:t>outcomes related to</w:t>
      </w:r>
      <w:r w:rsidR="0080370F">
        <w:rPr/>
        <w:t xml:space="preserve"> offices or membership on committees, commissions and task forces of state, regional and national societies and organizations</w:t>
      </w:r>
      <w:r w:rsidR="005F6A80">
        <w:rPr/>
        <w:t xml:space="preserve"> (</w:t>
      </w:r>
      <w:r w:rsidR="4ACBA65A">
        <w:rPr/>
        <w:t xml:space="preserve">for </w:t>
      </w:r>
      <w:r w:rsidR="005F6A80">
        <w:rPr/>
        <w:t>promotion to professor)</w:t>
      </w:r>
      <w:r w:rsidR="0080370F">
        <w:rPr/>
        <w:t>.</w:t>
      </w:r>
    </w:p>
    <w:p w:rsidR="00AA1112" w:rsidP="00C126CB" w:rsidRDefault="00572866" w14:paraId="60A415D8" w14:textId="115AB7FA">
      <w:pPr>
        <w:pStyle w:val="ListParagraph"/>
        <w:numPr>
          <w:ilvl w:val="1"/>
          <w:numId w:val="17"/>
        </w:numPr>
        <w:rPr/>
      </w:pPr>
      <w:r w:rsidR="4653B2D4">
        <w:rPr/>
        <w:t>A</w:t>
      </w:r>
      <w:r w:rsidR="51D17A95">
        <w:rPr/>
        <w:t xml:space="preserve">ny other evidence of consistent and persistent professional improvement which would serve as the basis for predicting continuing professional effectiveness and growth for the </w:t>
      </w:r>
      <w:r w:rsidR="51D17A95">
        <w:rPr/>
        <w:t>remainder</w:t>
      </w:r>
      <w:r w:rsidR="51D17A95">
        <w:rPr/>
        <w:t xml:space="preserve"> of the academic career.</w:t>
      </w:r>
      <w:r w:rsidR="35BA4EE1">
        <w:rPr/>
        <w:t xml:space="preserve"> (</w:t>
      </w:r>
      <w:r w:rsidR="47E7842D">
        <w:rPr/>
        <w:t xml:space="preserve">e.g., </w:t>
      </w:r>
      <w:r w:rsidR="35BA4EE1">
        <w:rPr/>
        <w:t>evidence of</w:t>
      </w:r>
      <w:r w:rsidR="31744994">
        <w:rPr/>
        <w:t xml:space="preserve"> </w:t>
      </w:r>
      <w:r w:rsidR="31744994">
        <w:rPr/>
        <w:t>pursuit</w:t>
      </w:r>
      <w:r w:rsidR="31744994">
        <w:rPr/>
        <w:t xml:space="preserve"> of</w:t>
      </w:r>
      <w:r w:rsidR="35BA4EE1">
        <w:rPr/>
        <w:t xml:space="preserve"> effective clinical practice or quality improvement</w:t>
      </w:r>
      <w:r w:rsidR="0BB2D1FF">
        <w:rPr/>
        <w:t xml:space="preserve">, </w:t>
      </w:r>
      <w:r w:rsidR="7C735BED">
        <w:rPr/>
        <w:t>etc.)</w:t>
      </w:r>
    </w:p>
    <w:p w:rsidR="008E4033" w:rsidP="009B351F" w:rsidRDefault="008E4033" w14:paraId="506E4C9B" w14:textId="34125B2E">
      <w:pPr>
        <w:pStyle w:val="Heading1"/>
      </w:pPr>
      <w:r>
        <w:t>References</w:t>
      </w:r>
    </w:p>
    <w:p w:rsidR="008E4033" w:rsidP="008E4033" w:rsidRDefault="008E4033" w14:paraId="3206A3D2" w14:textId="2FFEEBEC">
      <w:r>
        <w:t xml:space="preserve">The MSU </w:t>
      </w:r>
      <w:r w:rsidR="00AF2136">
        <w:t>Faculty Handbook (</w:t>
      </w:r>
      <w:hyperlink w:history="1" r:id="rId9">
        <w:r w:rsidRPr="00940927" w:rsidR="00D5184D">
          <w:rPr>
            <w:rStyle w:val="Hyperlink"/>
          </w:rPr>
          <w:t>https://hr.msu.edu/policies-procedures/faculty-academic-staff/faculty-handbook/adjunct_appointment.html</w:t>
        </w:r>
      </w:hyperlink>
      <w:r w:rsidR="00D5184D">
        <w:t xml:space="preserve">, accessed 8/10/2022) was </w:t>
      </w:r>
      <w:r w:rsidR="00EA39D6">
        <w:t>referenced</w:t>
      </w:r>
      <w:r w:rsidR="00D5184D">
        <w:t xml:space="preserve"> in the revision of this policy.</w:t>
      </w:r>
    </w:p>
    <w:p w:rsidR="00D5184D" w:rsidP="0039626C" w:rsidRDefault="0039626C" w14:paraId="0AC1645D" w14:textId="495ECBB3">
      <w:pPr>
        <w:pStyle w:val="Heading1"/>
      </w:pPr>
      <w:r>
        <w:t>Endorsement</w:t>
      </w:r>
    </w:p>
    <w:p w:rsidR="0039626C" w:rsidP="008E4033" w:rsidRDefault="001A294C" w14:paraId="6AD8D962" w14:textId="6261D674">
      <w:r w:rsidR="44B3BC97">
        <w:rPr/>
        <w:t xml:space="preserve">Criteria were last </w:t>
      </w:r>
      <w:r w:rsidR="44B3BC97">
        <w:rPr/>
        <w:t xml:space="preserve">reviewed by the </w:t>
      </w:r>
      <w:r w:rsidR="5003626E">
        <w:rPr/>
        <w:t>College Advisory Council 8/19/2013</w:t>
      </w:r>
      <w:r w:rsidR="7BA81495">
        <w:rPr/>
        <w:t>.</w:t>
      </w:r>
    </w:p>
    <w:p w:rsidR="009F7F92" w:rsidP="1BB40F9A" w:rsidRDefault="009F7F92" w14:paraId="601ED7A2" w14:textId="1B0FCEA5">
      <w:pPr>
        <w:pStyle w:val="Normal"/>
      </w:pPr>
      <w:r w:rsidR="4136FCD5">
        <w:rPr/>
        <w:t xml:space="preserve">Updated </w:t>
      </w:r>
      <w:r w:rsidR="61028A33">
        <w:rPr/>
        <w:t xml:space="preserve">September 23, </w:t>
      </w:r>
      <w:r w:rsidR="33DDC8CA">
        <w:rPr/>
        <w:t>2022</w:t>
      </w:r>
      <w:r w:rsidR="11A7D831">
        <w:rPr/>
        <w:t xml:space="preserve"> </w:t>
      </w:r>
      <w:r w:rsidR="1C4C285B">
        <w:rPr/>
        <w:t>by the College of Human Medicine Faculty Affairs Office</w:t>
      </w:r>
    </w:p>
    <w:p w:rsidR="00650CCC" w:rsidP="00650CCC" w:rsidRDefault="00650CCC" w14:paraId="0AFB59D6" w14:textId="47A03C3B">
      <w:pPr>
        <w:pStyle w:val="ListParagraph"/>
        <w:numPr>
          <w:ilvl w:val="0"/>
          <w:numId w:val="31"/>
        </w:numPr>
      </w:pPr>
      <w:r>
        <w:t>Restructured to remove information about the initial appointment process.</w:t>
      </w:r>
    </w:p>
    <w:p w:rsidR="007444B7" w:rsidP="00650CCC" w:rsidRDefault="00BA5B58" w14:paraId="353D1ABA" w14:textId="06DE979D">
      <w:pPr>
        <w:pStyle w:val="ListParagraph"/>
        <w:numPr>
          <w:ilvl w:val="0"/>
          <w:numId w:val="31"/>
        </w:numPr>
      </w:pPr>
      <w:r>
        <w:t>Clarified</w:t>
      </w:r>
      <w:r w:rsidR="007444B7">
        <w:t xml:space="preserve"> expectations for all promotions to include evidence for contributions to diversity, equity and inclusion as required by the university for all appointment types beginning in the 2022-23 review year.</w:t>
      </w:r>
    </w:p>
    <w:p w:rsidRPr="00D75FA8" w:rsidR="00650CCC" w:rsidP="00650CCC" w:rsidRDefault="007F6BD7" w14:paraId="27FAB73D" w14:textId="11F49715">
      <w:pPr>
        <w:pStyle w:val="ListParagraph"/>
        <w:numPr>
          <w:ilvl w:val="0"/>
          <w:numId w:val="31"/>
        </w:numPr>
        <w:rPr/>
      </w:pPr>
      <w:r w:rsidR="5DA9B500">
        <w:rPr/>
        <w:t>Clarified mechanisms</w:t>
      </w:r>
      <w:r w:rsidR="1DDE3F93">
        <w:rPr/>
        <w:t xml:space="preserve"> by which applicants for associate </w:t>
      </w:r>
      <w:r w:rsidR="1DDE3F93">
        <w:rPr/>
        <w:t>professor</w:t>
      </w:r>
      <w:r w:rsidR="1DDE3F93">
        <w:rPr/>
        <w:t xml:space="preserve"> should</w:t>
      </w:r>
      <w:r w:rsidR="3BAFEE5E">
        <w:rPr/>
        <w:t xml:space="preserve"> provid</w:t>
      </w:r>
      <w:r w:rsidR="1DDE3F93">
        <w:rPr/>
        <w:t>e</w:t>
      </w:r>
      <w:r w:rsidR="5DA9B500">
        <w:rPr/>
        <w:t xml:space="preserve"> “other evidence of consistent and persistent professional improvement” and</w:t>
      </w:r>
      <w:r w:rsidR="3BAFEE5E">
        <w:rPr/>
        <w:t xml:space="preserve"> for how</w:t>
      </w:r>
      <w:r w:rsidR="5DA9B500">
        <w:rPr/>
        <w:t xml:space="preserve"> “the nominee should demonstrate sustained excellence” in their areas of affiliated effor</w:t>
      </w:r>
      <w:r w:rsidR="3BAFEE5E">
        <w:rPr/>
        <w:t>t. These include</w:t>
      </w:r>
      <w:r w:rsidR="64B8FF1B">
        <w:rPr/>
        <w:t xml:space="preserve"> explicit requirements for</w:t>
      </w:r>
      <w:r w:rsidR="113E57F3">
        <w:rPr/>
        <w:t xml:space="preserve"> (1) evidence of </w:t>
      </w:r>
      <w:r w:rsidR="0949E09E">
        <w:rPr/>
        <w:t>engagement with relevant professional organizations</w:t>
      </w:r>
      <w:r w:rsidR="113E57F3">
        <w:rPr/>
        <w:t xml:space="preserve"> and (2) a letter of support</w:t>
      </w:r>
      <w:r w:rsidR="3DC85996">
        <w:rPr/>
        <w:t xml:space="preserve"> from a supervisor familiar with their work</w:t>
      </w:r>
      <w:r w:rsidR="113E57F3">
        <w:rPr/>
        <w:t xml:space="preserve"> for promotion</w:t>
      </w:r>
      <w:r w:rsidR="0949E09E">
        <w:rPr/>
        <w:t xml:space="preserve"> to the rank of associate professo</w:t>
      </w:r>
      <w:r w:rsidR="564AF12B">
        <w:rPr/>
        <w:t>r</w:t>
      </w:r>
      <w:r w:rsidR="17489837">
        <w:rPr/>
        <w:t>.</w:t>
      </w:r>
      <w:r w:rsidR="3BAFEE5E">
        <w:rPr/>
        <w:t xml:space="preserve">  </w:t>
      </w:r>
      <w:r w:rsidR="3BAFEE5E">
        <w:rPr/>
        <w:t xml:space="preserve">These requirements were previously explicit for the </w:t>
      </w:r>
      <w:r w:rsidR="3BAFEE5E">
        <w:rPr/>
        <w:t>professor</w:t>
      </w:r>
      <w:r w:rsidR="3BAFEE5E">
        <w:rPr/>
        <w:t xml:space="preserve"> rank, but vague for the associate professor rank</w:t>
      </w:r>
      <w:r w:rsidR="3BAFEE5E">
        <w:rPr/>
        <w:t>.</w:t>
      </w:r>
      <w:r w:rsidR="3DC85996">
        <w:rPr/>
        <w:t xml:space="preserve">  </w:t>
      </w:r>
    </w:p>
    <w:p w:rsidR="402E5320" w:rsidP="1BB40F9A" w:rsidRDefault="402E5320" w14:paraId="4567FBC7" w14:textId="2E50378A">
      <w:pPr>
        <w:pStyle w:val="Normal"/>
      </w:pPr>
      <w:r w:rsidRPr="1BB40F9A" w:rsidR="402E5320">
        <w:rPr>
          <w:sz w:val="22"/>
          <w:szCs w:val="22"/>
        </w:rPr>
        <w:t xml:space="preserve">Updated January 14, </w:t>
      </w:r>
      <w:r w:rsidRPr="1BB40F9A" w:rsidR="402E5320">
        <w:rPr>
          <w:sz w:val="22"/>
          <w:szCs w:val="22"/>
        </w:rPr>
        <w:t>2026</w:t>
      </w:r>
      <w:r w:rsidRPr="1BB40F9A" w:rsidR="402E5320">
        <w:rPr>
          <w:sz w:val="22"/>
          <w:szCs w:val="22"/>
        </w:rPr>
        <w:t xml:space="preserve"> by the </w:t>
      </w:r>
      <w:r w:rsidRPr="1BB40F9A" w:rsidR="402E5320">
        <w:rPr>
          <w:sz w:val="22"/>
          <w:szCs w:val="22"/>
        </w:rPr>
        <w:t>College of Human Medicine Faculty Affairs Office</w:t>
      </w:r>
    </w:p>
    <w:p w:rsidR="402E5320" w:rsidP="1BB40F9A" w:rsidRDefault="402E5320" w14:paraId="7F7A9C86" w14:textId="1D400043">
      <w:pPr>
        <w:pStyle w:val="ListParagraph"/>
        <w:numPr>
          <w:ilvl w:val="0"/>
          <w:numId w:val="32"/>
        </w:numPr>
        <w:rPr>
          <w:sz w:val="22"/>
          <w:szCs w:val="22"/>
        </w:rPr>
      </w:pPr>
      <w:r w:rsidRPr="1BB40F9A" w:rsidR="402E5320">
        <w:rPr>
          <w:sz w:val="22"/>
          <w:szCs w:val="22"/>
        </w:rPr>
        <w:t xml:space="preserve">Restructured to remove all expectations related to diversity, </w:t>
      </w:r>
      <w:r w:rsidRPr="1BB40F9A" w:rsidR="402E5320">
        <w:rPr>
          <w:sz w:val="22"/>
          <w:szCs w:val="22"/>
        </w:rPr>
        <w:t>equity</w:t>
      </w:r>
      <w:r w:rsidRPr="1BB40F9A" w:rsidR="402E5320">
        <w:rPr>
          <w:sz w:val="22"/>
          <w:szCs w:val="22"/>
        </w:rPr>
        <w:t xml:space="preserve"> and inclusion as required by the university.</w:t>
      </w:r>
    </w:p>
    <w:sectPr w:rsidRPr="00D75FA8" w:rsidR="00650CCC" w:rsidSect="003242BE">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1">
    <w:nsid w:val="7e3b6b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5F38A0"/>
    <w:multiLevelType w:val="hybridMultilevel"/>
    <w:tmpl w:val="47923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D74A4"/>
    <w:multiLevelType w:val="hybridMultilevel"/>
    <w:tmpl w:val="9906E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E3803"/>
    <w:multiLevelType w:val="hybridMultilevel"/>
    <w:tmpl w:val="F4B438F6"/>
    <w:lvl w:ilvl="0" w:tplc="80FCB53A">
      <w:start w:val="1"/>
      <w:numFmt w:val="decimal"/>
      <w:lvlText w:val="%1."/>
      <w:lvlJc w:val="left"/>
      <w:pPr>
        <w:ind w:left="720" w:hanging="360"/>
      </w:pPr>
    </w:lvl>
    <w:lvl w:ilvl="1" w:tplc="EBCA3C68">
      <w:start w:val="1"/>
      <w:numFmt w:val="lowerLetter"/>
      <w:lvlText w:val="%2."/>
      <w:lvlJc w:val="left"/>
      <w:pPr>
        <w:ind w:left="1440" w:hanging="360"/>
      </w:pPr>
    </w:lvl>
    <w:lvl w:ilvl="2" w:tplc="CB529B5C">
      <w:start w:val="1"/>
      <w:numFmt w:val="lowerRoman"/>
      <w:lvlText w:val="%3."/>
      <w:lvlJc w:val="right"/>
      <w:pPr>
        <w:ind w:left="2160" w:hanging="180"/>
      </w:pPr>
    </w:lvl>
    <w:lvl w:ilvl="3" w:tplc="A156E29E">
      <w:start w:val="1"/>
      <w:numFmt w:val="decimal"/>
      <w:lvlText w:val="%4."/>
      <w:lvlJc w:val="left"/>
      <w:pPr>
        <w:ind w:left="2880" w:hanging="360"/>
      </w:pPr>
    </w:lvl>
    <w:lvl w:ilvl="4" w:tplc="77FC751A">
      <w:start w:val="1"/>
      <w:numFmt w:val="lowerLetter"/>
      <w:lvlText w:val="%5."/>
      <w:lvlJc w:val="left"/>
      <w:pPr>
        <w:ind w:left="3600" w:hanging="360"/>
      </w:pPr>
    </w:lvl>
    <w:lvl w:ilvl="5" w:tplc="E9EA7EB6">
      <w:start w:val="1"/>
      <w:numFmt w:val="lowerRoman"/>
      <w:lvlText w:val="%6."/>
      <w:lvlJc w:val="right"/>
      <w:pPr>
        <w:ind w:left="4320" w:hanging="180"/>
      </w:pPr>
    </w:lvl>
    <w:lvl w:ilvl="6" w:tplc="87E604E0">
      <w:start w:val="1"/>
      <w:numFmt w:val="decimal"/>
      <w:lvlText w:val="%7."/>
      <w:lvlJc w:val="left"/>
      <w:pPr>
        <w:ind w:left="5040" w:hanging="360"/>
      </w:pPr>
    </w:lvl>
    <w:lvl w:ilvl="7" w:tplc="6186ED2A">
      <w:start w:val="1"/>
      <w:numFmt w:val="lowerLetter"/>
      <w:lvlText w:val="%8."/>
      <w:lvlJc w:val="left"/>
      <w:pPr>
        <w:ind w:left="5760" w:hanging="360"/>
      </w:pPr>
    </w:lvl>
    <w:lvl w:ilvl="8" w:tplc="F918B376">
      <w:start w:val="1"/>
      <w:numFmt w:val="lowerRoman"/>
      <w:lvlText w:val="%9."/>
      <w:lvlJc w:val="right"/>
      <w:pPr>
        <w:ind w:left="6480" w:hanging="180"/>
      </w:pPr>
    </w:lvl>
  </w:abstractNum>
  <w:abstractNum w:abstractNumId="3" w15:restartNumberingAfterBreak="0">
    <w:nsid w:val="159A5C41"/>
    <w:multiLevelType w:val="hybridMultilevel"/>
    <w:tmpl w:val="D0249C10"/>
    <w:lvl w:ilvl="0" w:tplc="B3741EC4">
      <w:start w:val="1"/>
      <w:numFmt w:val="decimal"/>
      <w:lvlText w:val="%1."/>
      <w:lvlJc w:val="left"/>
      <w:pPr>
        <w:ind w:left="720" w:hanging="360"/>
      </w:pPr>
    </w:lvl>
    <w:lvl w:ilvl="1" w:tplc="C1C4371C">
      <w:start w:val="1"/>
      <w:numFmt w:val="lowerLetter"/>
      <w:lvlText w:val="%2."/>
      <w:lvlJc w:val="left"/>
      <w:pPr>
        <w:ind w:left="1440" w:hanging="360"/>
      </w:pPr>
    </w:lvl>
    <w:lvl w:ilvl="2" w:tplc="B97681E2">
      <w:start w:val="1"/>
      <w:numFmt w:val="lowerRoman"/>
      <w:lvlText w:val="%3."/>
      <w:lvlJc w:val="right"/>
      <w:pPr>
        <w:ind w:left="2160" w:hanging="180"/>
      </w:pPr>
    </w:lvl>
    <w:lvl w:ilvl="3" w:tplc="45320922">
      <w:start w:val="1"/>
      <w:numFmt w:val="decimal"/>
      <w:lvlText w:val="%4."/>
      <w:lvlJc w:val="left"/>
      <w:pPr>
        <w:ind w:left="2880" w:hanging="360"/>
      </w:pPr>
    </w:lvl>
    <w:lvl w:ilvl="4" w:tplc="C61EF970">
      <w:start w:val="1"/>
      <w:numFmt w:val="lowerLetter"/>
      <w:lvlText w:val="%5."/>
      <w:lvlJc w:val="left"/>
      <w:pPr>
        <w:ind w:left="3600" w:hanging="360"/>
      </w:pPr>
    </w:lvl>
    <w:lvl w:ilvl="5" w:tplc="C74EA06E">
      <w:start w:val="1"/>
      <w:numFmt w:val="lowerRoman"/>
      <w:lvlText w:val="%6."/>
      <w:lvlJc w:val="right"/>
      <w:pPr>
        <w:ind w:left="4320" w:hanging="180"/>
      </w:pPr>
    </w:lvl>
    <w:lvl w:ilvl="6" w:tplc="435204E4">
      <w:start w:val="1"/>
      <w:numFmt w:val="decimal"/>
      <w:lvlText w:val="%7."/>
      <w:lvlJc w:val="left"/>
      <w:pPr>
        <w:ind w:left="5040" w:hanging="360"/>
      </w:pPr>
    </w:lvl>
    <w:lvl w:ilvl="7" w:tplc="E43090A0">
      <w:start w:val="1"/>
      <w:numFmt w:val="lowerLetter"/>
      <w:lvlText w:val="%8."/>
      <w:lvlJc w:val="left"/>
      <w:pPr>
        <w:ind w:left="5760" w:hanging="360"/>
      </w:pPr>
    </w:lvl>
    <w:lvl w:ilvl="8" w:tplc="C97AF5B6">
      <w:start w:val="1"/>
      <w:numFmt w:val="lowerRoman"/>
      <w:lvlText w:val="%9."/>
      <w:lvlJc w:val="right"/>
      <w:pPr>
        <w:ind w:left="6480" w:hanging="180"/>
      </w:pPr>
    </w:lvl>
  </w:abstractNum>
  <w:abstractNum w:abstractNumId="4" w15:restartNumberingAfterBreak="0">
    <w:nsid w:val="176B2702"/>
    <w:multiLevelType w:val="hybridMultilevel"/>
    <w:tmpl w:val="B3B6E5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63873"/>
    <w:multiLevelType w:val="hybridMultilevel"/>
    <w:tmpl w:val="96245D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CF4CF0"/>
    <w:multiLevelType w:val="hybridMultilevel"/>
    <w:tmpl w:val="4A6EB7A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66CCA"/>
    <w:multiLevelType w:val="hybridMultilevel"/>
    <w:tmpl w:val="9B20AB10"/>
    <w:lvl w:ilvl="0" w:tplc="237CD4BC">
      <w:start w:val="1"/>
      <w:numFmt w:val="decimal"/>
      <w:lvlText w:val="%1."/>
      <w:lvlJc w:val="left"/>
      <w:pPr>
        <w:ind w:left="720" w:hanging="360"/>
      </w:pPr>
    </w:lvl>
    <w:lvl w:ilvl="1" w:tplc="D44E2F04">
      <w:start w:val="1"/>
      <w:numFmt w:val="lowerLetter"/>
      <w:lvlText w:val="%2."/>
      <w:lvlJc w:val="left"/>
      <w:pPr>
        <w:ind w:left="1440" w:hanging="360"/>
      </w:pPr>
    </w:lvl>
    <w:lvl w:ilvl="2" w:tplc="13E23226">
      <w:start w:val="1"/>
      <w:numFmt w:val="lowerRoman"/>
      <w:lvlText w:val="%3."/>
      <w:lvlJc w:val="right"/>
      <w:pPr>
        <w:ind w:left="2160" w:hanging="180"/>
      </w:pPr>
    </w:lvl>
    <w:lvl w:ilvl="3" w:tplc="63CAA030">
      <w:start w:val="1"/>
      <w:numFmt w:val="decimal"/>
      <w:lvlText w:val="%4."/>
      <w:lvlJc w:val="left"/>
      <w:pPr>
        <w:ind w:left="2880" w:hanging="360"/>
      </w:pPr>
    </w:lvl>
    <w:lvl w:ilvl="4" w:tplc="C51EC4F4">
      <w:start w:val="1"/>
      <w:numFmt w:val="lowerLetter"/>
      <w:lvlText w:val="%5."/>
      <w:lvlJc w:val="left"/>
      <w:pPr>
        <w:ind w:left="3600" w:hanging="360"/>
      </w:pPr>
    </w:lvl>
    <w:lvl w:ilvl="5" w:tplc="747AD826">
      <w:start w:val="1"/>
      <w:numFmt w:val="lowerRoman"/>
      <w:lvlText w:val="%6."/>
      <w:lvlJc w:val="right"/>
      <w:pPr>
        <w:ind w:left="4320" w:hanging="180"/>
      </w:pPr>
    </w:lvl>
    <w:lvl w:ilvl="6" w:tplc="EB8880C0">
      <w:start w:val="1"/>
      <w:numFmt w:val="decimal"/>
      <w:lvlText w:val="%7."/>
      <w:lvlJc w:val="left"/>
      <w:pPr>
        <w:ind w:left="5040" w:hanging="360"/>
      </w:pPr>
    </w:lvl>
    <w:lvl w:ilvl="7" w:tplc="D352A61A">
      <w:start w:val="1"/>
      <w:numFmt w:val="lowerLetter"/>
      <w:lvlText w:val="%8."/>
      <w:lvlJc w:val="left"/>
      <w:pPr>
        <w:ind w:left="5760" w:hanging="360"/>
      </w:pPr>
    </w:lvl>
    <w:lvl w:ilvl="8" w:tplc="DD325D80">
      <w:start w:val="1"/>
      <w:numFmt w:val="lowerRoman"/>
      <w:lvlText w:val="%9."/>
      <w:lvlJc w:val="right"/>
      <w:pPr>
        <w:ind w:left="6480" w:hanging="180"/>
      </w:pPr>
    </w:lvl>
  </w:abstractNum>
  <w:abstractNum w:abstractNumId="8" w15:restartNumberingAfterBreak="0">
    <w:nsid w:val="289928E6"/>
    <w:multiLevelType w:val="hybridMultilevel"/>
    <w:tmpl w:val="14460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71736"/>
    <w:multiLevelType w:val="hybridMultilevel"/>
    <w:tmpl w:val="AB848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A1C9A"/>
    <w:multiLevelType w:val="hybridMultilevel"/>
    <w:tmpl w:val="E1307B8A"/>
    <w:lvl w:ilvl="0" w:tplc="CCF8BFBC">
      <w:start w:val="1"/>
      <w:numFmt w:val="decimal"/>
      <w:lvlText w:val="%1."/>
      <w:lvlJc w:val="left"/>
      <w:pPr>
        <w:ind w:left="720" w:hanging="360"/>
      </w:pPr>
    </w:lvl>
    <w:lvl w:ilvl="1" w:tplc="4ABC7E9C">
      <w:start w:val="1"/>
      <w:numFmt w:val="lowerLetter"/>
      <w:lvlText w:val="%2."/>
      <w:lvlJc w:val="left"/>
      <w:pPr>
        <w:ind w:left="1440" w:hanging="360"/>
      </w:pPr>
    </w:lvl>
    <w:lvl w:ilvl="2" w:tplc="BBFE91CA">
      <w:start w:val="1"/>
      <w:numFmt w:val="lowerRoman"/>
      <w:lvlText w:val="%3."/>
      <w:lvlJc w:val="right"/>
      <w:pPr>
        <w:ind w:left="2160" w:hanging="180"/>
      </w:pPr>
    </w:lvl>
    <w:lvl w:ilvl="3" w:tplc="90466B70">
      <w:start w:val="1"/>
      <w:numFmt w:val="decimal"/>
      <w:lvlText w:val="%4."/>
      <w:lvlJc w:val="left"/>
      <w:pPr>
        <w:ind w:left="2880" w:hanging="360"/>
      </w:pPr>
    </w:lvl>
    <w:lvl w:ilvl="4" w:tplc="FE967DCA">
      <w:start w:val="1"/>
      <w:numFmt w:val="lowerLetter"/>
      <w:lvlText w:val="%5."/>
      <w:lvlJc w:val="left"/>
      <w:pPr>
        <w:ind w:left="3600" w:hanging="360"/>
      </w:pPr>
    </w:lvl>
    <w:lvl w:ilvl="5" w:tplc="11FEA290">
      <w:start w:val="1"/>
      <w:numFmt w:val="lowerRoman"/>
      <w:lvlText w:val="%6."/>
      <w:lvlJc w:val="right"/>
      <w:pPr>
        <w:ind w:left="4320" w:hanging="180"/>
      </w:pPr>
    </w:lvl>
    <w:lvl w:ilvl="6" w:tplc="FAFC5418">
      <w:start w:val="1"/>
      <w:numFmt w:val="decimal"/>
      <w:lvlText w:val="%7."/>
      <w:lvlJc w:val="left"/>
      <w:pPr>
        <w:ind w:left="5040" w:hanging="360"/>
      </w:pPr>
    </w:lvl>
    <w:lvl w:ilvl="7" w:tplc="A28C65F4">
      <w:start w:val="1"/>
      <w:numFmt w:val="lowerLetter"/>
      <w:lvlText w:val="%8."/>
      <w:lvlJc w:val="left"/>
      <w:pPr>
        <w:ind w:left="5760" w:hanging="360"/>
      </w:pPr>
    </w:lvl>
    <w:lvl w:ilvl="8" w:tplc="B3DC9276">
      <w:start w:val="1"/>
      <w:numFmt w:val="lowerRoman"/>
      <w:lvlText w:val="%9."/>
      <w:lvlJc w:val="right"/>
      <w:pPr>
        <w:ind w:left="6480" w:hanging="180"/>
      </w:pPr>
    </w:lvl>
  </w:abstractNum>
  <w:abstractNum w:abstractNumId="11" w15:restartNumberingAfterBreak="0">
    <w:nsid w:val="31B765E5"/>
    <w:multiLevelType w:val="hybridMultilevel"/>
    <w:tmpl w:val="91BAFA5E"/>
    <w:lvl w:ilvl="0" w:tplc="8B329FEC">
      <w:start w:val="1"/>
      <w:numFmt w:val="decimal"/>
      <w:lvlText w:val="%1."/>
      <w:lvlJc w:val="left"/>
      <w:pPr>
        <w:ind w:left="720" w:hanging="360"/>
      </w:pPr>
    </w:lvl>
    <w:lvl w:ilvl="1" w:tplc="B024D4E6">
      <w:start w:val="1"/>
      <w:numFmt w:val="lowerLetter"/>
      <w:lvlText w:val="%2."/>
      <w:lvlJc w:val="left"/>
      <w:pPr>
        <w:ind w:left="1440" w:hanging="360"/>
      </w:pPr>
    </w:lvl>
    <w:lvl w:ilvl="2" w:tplc="0FCA01EE">
      <w:start w:val="1"/>
      <w:numFmt w:val="lowerRoman"/>
      <w:lvlText w:val="%3."/>
      <w:lvlJc w:val="right"/>
      <w:pPr>
        <w:ind w:left="2160" w:hanging="180"/>
      </w:pPr>
    </w:lvl>
    <w:lvl w:ilvl="3" w:tplc="667041CC">
      <w:start w:val="1"/>
      <w:numFmt w:val="decimal"/>
      <w:lvlText w:val="%4."/>
      <w:lvlJc w:val="left"/>
      <w:pPr>
        <w:ind w:left="2880" w:hanging="360"/>
      </w:pPr>
    </w:lvl>
    <w:lvl w:ilvl="4" w:tplc="962486CA">
      <w:start w:val="1"/>
      <w:numFmt w:val="lowerLetter"/>
      <w:lvlText w:val="%5."/>
      <w:lvlJc w:val="left"/>
      <w:pPr>
        <w:ind w:left="3600" w:hanging="360"/>
      </w:pPr>
    </w:lvl>
    <w:lvl w:ilvl="5" w:tplc="7084F046">
      <w:start w:val="1"/>
      <w:numFmt w:val="lowerRoman"/>
      <w:lvlText w:val="%6."/>
      <w:lvlJc w:val="right"/>
      <w:pPr>
        <w:ind w:left="4320" w:hanging="180"/>
      </w:pPr>
    </w:lvl>
    <w:lvl w:ilvl="6" w:tplc="69B0E5E4">
      <w:start w:val="1"/>
      <w:numFmt w:val="decimal"/>
      <w:lvlText w:val="%7."/>
      <w:lvlJc w:val="left"/>
      <w:pPr>
        <w:ind w:left="5040" w:hanging="360"/>
      </w:pPr>
    </w:lvl>
    <w:lvl w:ilvl="7" w:tplc="DD525578">
      <w:start w:val="1"/>
      <w:numFmt w:val="lowerLetter"/>
      <w:lvlText w:val="%8."/>
      <w:lvlJc w:val="left"/>
      <w:pPr>
        <w:ind w:left="5760" w:hanging="360"/>
      </w:pPr>
    </w:lvl>
    <w:lvl w:ilvl="8" w:tplc="7062B7E6">
      <w:start w:val="1"/>
      <w:numFmt w:val="lowerRoman"/>
      <w:lvlText w:val="%9."/>
      <w:lvlJc w:val="right"/>
      <w:pPr>
        <w:ind w:left="6480" w:hanging="180"/>
      </w:pPr>
    </w:lvl>
  </w:abstractNum>
  <w:abstractNum w:abstractNumId="12" w15:restartNumberingAfterBreak="0">
    <w:nsid w:val="39176021"/>
    <w:multiLevelType w:val="hybridMultilevel"/>
    <w:tmpl w:val="44B8D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7E4539"/>
    <w:multiLevelType w:val="hybridMultilevel"/>
    <w:tmpl w:val="1E9E0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C72A8"/>
    <w:multiLevelType w:val="hybridMultilevel"/>
    <w:tmpl w:val="E31676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6031DC"/>
    <w:multiLevelType w:val="hybridMultilevel"/>
    <w:tmpl w:val="F2321B32"/>
    <w:lvl w:ilvl="0" w:tplc="A5D45152">
      <w:start w:val="1"/>
      <w:numFmt w:val="decimal"/>
      <w:lvlText w:val="%1."/>
      <w:lvlJc w:val="left"/>
      <w:pPr>
        <w:ind w:left="720" w:hanging="360"/>
      </w:pPr>
    </w:lvl>
    <w:lvl w:ilvl="1" w:tplc="15C6BE78">
      <w:start w:val="1"/>
      <w:numFmt w:val="lowerLetter"/>
      <w:lvlText w:val="%2."/>
      <w:lvlJc w:val="left"/>
      <w:pPr>
        <w:ind w:left="1440" w:hanging="360"/>
      </w:pPr>
    </w:lvl>
    <w:lvl w:ilvl="2" w:tplc="7C24F9B2">
      <w:start w:val="1"/>
      <w:numFmt w:val="lowerRoman"/>
      <w:lvlText w:val="%3."/>
      <w:lvlJc w:val="right"/>
      <w:pPr>
        <w:ind w:left="2160" w:hanging="180"/>
      </w:pPr>
    </w:lvl>
    <w:lvl w:ilvl="3" w:tplc="E2BCFAE8">
      <w:start w:val="1"/>
      <w:numFmt w:val="decimal"/>
      <w:lvlText w:val="%4."/>
      <w:lvlJc w:val="left"/>
      <w:pPr>
        <w:ind w:left="2880" w:hanging="360"/>
      </w:pPr>
    </w:lvl>
    <w:lvl w:ilvl="4" w:tplc="1A1039EA">
      <w:start w:val="1"/>
      <w:numFmt w:val="lowerLetter"/>
      <w:lvlText w:val="%5."/>
      <w:lvlJc w:val="left"/>
      <w:pPr>
        <w:ind w:left="3600" w:hanging="360"/>
      </w:pPr>
    </w:lvl>
    <w:lvl w:ilvl="5" w:tplc="13449D4C">
      <w:start w:val="1"/>
      <w:numFmt w:val="lowerRoman"/>
      <w:lvlText w:val="%6."/>
      <w:lvlJc w:val="right"/>
      <w:pPr>
        <w:ind w:left="4320" w:hanging="180"/>
      </w:pPr>
    </w:lvl>
    <w:lvl w:ilvl="6" w:tplc="0A3C11DE">
      <w:start w:val="1"/>
      <w:numFmt w:val="decimal"/>
      <w:lvlText w:val="%7."/>
      <w:lvlJc w:val="left"/>
      <w:pPr>
        <w:ind w:left="5040" w:hanging="360"/>
      </w:pPr>
    </w:lvl>
    <w:lvl w:ilvl="7" w:tplc="B900A376">
      <w:start w:val="1"/>
      <w:numFmt w:val="lowerLetter"/>
      <w:lvlText w:val="%8."/>
      <w:lvlJc w:val="left"/>
      <w:pPr>
        <w:ind w:left="5760" w:hanging="360"/>
      </w:pPr>
    </w:lvl>
    <w:lvl w:ilvl="8" w:tplc="79BCB168">
      <w:start w:val="1"/>
      <w:numFmt w:val="lowerRoman"/>
      <w:lvlText w:val="%9."/>
      <w:lvlJc w:val="right"/>
      <w:pPr>
        <w:ind w:left="6480" w:hanging="180"/>
      </w:pPr>
    </w:lvl>
  </w:abstractNum>
  <w:abstractNum w:abstractNumId="16" w15:restartNumberingAfterBreak="0">
    <w:nsid w:val="48412534"/>
    <w:multiLevelType w:val="hybridMultilevel"/>
    <w:tmpl w:val="CA20BB5A"/>
    <w:lvl w:ilvl="0" w:tplc="0EA05B6A">
      <w:start w:val="1"/>
      <w:numFmt w:val="decimal"/>
      <w:lvlText w:val="%1."/>
      <w:lvlJc w:val="left"/>
      <w:pPr>
        <w:ind w:left="720" w:hanging="360"/>
      </w:pPr>
    </w:lvl>
    <w:lvl w:ilvl="1" w:tplc="75F80D5E">
      <w:start w:val="1"/>
      <w:numFmt w:val="lowerLetter"/>
      <w:lvlText w:val="%2."/>
      <w:lvlJc w:val="left"/>
      <w:pPr>
        <w:ind w:left="1440" w:hanging="360"/>
      </w:pPr>
    </w:lvl>
    <w:lvl w:ilvl="2" w:tplc="360CF5CE">
      <w:start w:val="1"/>
      <w:numFmt w:val="lowerRoman"/>
      <w:lvlText w:val="%3."/>
      <w:lvlJc w:val="right"/>
      <w:pPr>
        <w:ind w:left="2160" w:hanging="180"/>
      </w:pPr>
    </w:lvl>
    <w:lvl w:ilvl="3" w:tplc="92B0F8EC">
      <w:start w:val="1"/>
      <w:numFmt w:val="decimal"/>
      <w:lvlText w:val="%4."/>
      <w:lvlJc w:val="left"/>
      <w:pPr>
        <w:ind w:left="2880" w:hanging="360"/>
      </w:pPr>
    </w:lvl>
    <w:lvl w:ilvl="4" w:tplc="05A0367C">
      <w:start w:val="1"/>
      <w:numFmt w:val="lowerLetter"/>
      <w:lvlText w:val="%5."/>
      <w:lvlJc w:val="left"/>
      <w:pPr>
        <w:ind w:left="3600" w:hanging="360"/>
      </w:pPr>
    </w:lvl>
    <w:lvl w:ilvl="5" w:tplc="B02643BC">
      <w:start w:val="1"/>
      <w:numFmt w:val="lowerRoman"/>
      <w:lvlText w:val="%6."/>
      <w:lvlJc w:val="right"/>
      <w:pPr>
        <w:ind w:left="4320" w:hanging="180"/>
      </w:pPr>
    </w:lvl>
    <w:lvl w:ilvl="6" w:tplc="E418099E">
      <w:start w:val="1"/>
      <w:numFmt w:val="decimal"/>
      <w:lvlText w:val="%7."/>
      <w:lvlJc w:val="left"/>
      <w:pPr>
        <w:ind w:left="5040" w:hanging="360"/>
      </w:pPr>
    </w:lvl>
    <w:lvl w:ilvl="7" w:tplc="60F40C2A">
      <w:start w:val="1"/>
      <w:numFmt w:val="lowerLetter"/>
      <w:lvlText w:val="%8."/>
      <w:lvlJc w:val="left"/>
      <w:pPr>
        <w:ind w:left="5760" w:hanging="360"/>
      </w:pPr>
    </w:lvl>
    <w:lvl w:ilvl="8" w:tplc="19E6E960">
      <w:start w:val="1"/>
      <w:numFmt w:val="lowerRoman"/>
      <w:lvlText w:val="%9."/>
      <w:lvlJc w:val="right"/>
      <w:pPr>
        <w:ind w:left="6480" w:hanging="180"/>
      </w:pPr>
    </w:lvl>
  </w:abstractNum>
  <w:abstractNum w:abstractNumId="17" w15:restartNumberingAfterBreak="0">
    <w:nsid w:val="4BDC7DC3"/>
    <w:multiLevelType w:val="hybridMultilevel"/>
    <w:tmpl w:val="4FEA2F8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1771EB"/>
    <w:multiLevelType w:val="hybridMultilevel"/>
    <w:tmpl w:val="30521B94"/>
    <w:lvl w:ilvl="0" w:tplc="668C7378">
      <w:start w:val="1"/>
      <w:numFmt w:val="decimal"/>
      <w:lvlText w:val="%1."/>
      <w:lvlJc w:val="left"/>
      <w:pPr>
        <w:ind w:left="720" w:hanging="360"/>
      </w:pPr>
    </w:lvl>
    <w:lvl w:ilvl="1" w:tplc="268AF894">
      <w:start w:val="1"/>
      <w:numFmt w:val="lowerLetter"/>
      <w:lvlText w:val="%2."/>
      <w:lvlJc w:val="left"/>
      <w:pPr>
        <w:ind w:left="1440" w:hanging="360"/>
      </w:pPr>
    </w:lvl>
    <w:lvl w:ilvl="2" w:tplc="DCE6EB9A">
      <w:start w:val="1"/>
      <w:numFmt w:val="lowerRoman"/>
      <w:lvlText w:val="%3."/>
      <w:lvlJc w:val="right"/>
      <w:pPr>
        <w:ind w:left="2160" w:hanging="180"/>
      </w:pPr>
    </w:lvl>
    <w:lvl w:ilvl="3" w:tplc="F84C40D2">
      <w:start w:val="1"/>
      <w:numFmt w:val="decimal"/>
      <w:lvlText w:val="%4."/>
      <w:lvlJc w:val="left"/>
      <w:pPr>
        <w:ind w:left="2880" w:hanging="360"/>
      </w:pPr>
    </w:lvl>
    <w:lvl w:ilvl="4" w:tplc="0CE02E9C">
      <w:start w:val="1"/>
      <w:numFmt w:val="lowerLetter"/>
      <w:lvlText w:val="%5."/>
      <w:lvlJc w:val="left"/>
      <w:pPr>
        <w:ind w:left="3600" w:hanging="360"/>
      </w:pPr>
    </w:lvl>
    <w:lvl w:ilvl="5" w:tplc="9BAE0534">
      <w:start w:val="1"/>
      <w:numFmt w:val="lowerRoman"/>
      <w:lvlText w:val="%6."/>
      <w:lvlJc w:val="right"/>
      <w:pPr>
        <w:ind w:left="4320" w:hanging="180"/>
      </w:pPr>
    </w:lvl>
    <w:lvl w:ilvl="6" w:tplc="140419AE">
      <w:start w:val="1"/>
      <w:numFmt w:val="decimal"/>
      <w:lvlText w:val="%7."/>
      <w:lvlJc w:val="left"/>
      <w:pPr>
        <w:ind w:left="5040" w:hanging="360"/>
      </w:pPr>
    </w:lvl>
    <w:lvl w:ilvl="7" w:tplc="B1D25CB8">
      <w:start w:val="1"/>
      <w:numFmt w:val="lowerLetter"/>
      <w:lvlText w:val="%8."/>
      <w:lvlJc w:val="left"/>
      <w:pPr>
        <w:ind w:left="5760" w:hanging="360"/>
      </w:pPr>
    </w:lvl>
    <w:lvl w:ilvl="8" w:tplc="96C21670">
      <w:start w:val="1"/>
      <w:numFmt w:val="lowerRoman"/>
      <w:lvlText w:val="%9."/>
      <w:lvlJc w:val="right"/>
      <w:pPr>
        <w:ind w:left="6480" w:hanging="180"/>
      </w:pPr>
    </w:lvl>
  </w:abstractNum>
  <w:abstractNum w:abstractNumId="19" w15:restartNumberingAfterBreak="0">
    <w:nsid w:val="5580693F"/>
    <w:multiLevelType w:val="hybridMultilevel"/>
    <w:tmpl w:val="C57CD0E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6204589"/>
    <w:multiLevelType w:val="hybridMultilevel"/>
    <w:tmpl w:val="4A6EB7A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9002C"/>
    <w:multiLevelType w:val="hybridMultilevel"/>
    <w:tmpl w:val="A2144D6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AB4799"/>
    <w:multiLevelType w:val="hybridMultilevel"/>
    <w:tmpl w:val="03DC484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674F1329"/>
    <w:multiLevelType w:val="hybridMultilevel"/>
    <w:tmpl w:val="624A095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B134B5"/>
    <w:multiLevelType w:val="hybridMultilevel"/>
    <w:tmpl w:val="9CFC0C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83B5ED7"/>
    <w:multiLevelType w:val="hybridMultilevel"/>
    <w:tmpl w:val="1E9E034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3C2272"/>
    <w:multiLevelType w:val="hybridMultilevel"/>
    <w:tmpl w:val="BEB6E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F1561"/>
    <w:multiLevelType w:val="hybridMultilevel"/>
    <w:tmpl w:val="BE1260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57E3B61"/>
    <w:multiLevelType w:val="hybridMultilevel"/>
    <w:tmpl w:val="7BDABD3E"/>
    <w:lvl w:ilvl="0" w:tplc="922C36D2">
      <w:start w:val="1"/>
      <w:numFmt w:val="decimal"/>
      <w:lvlText w:val="%1."/>
      <w:lvlJc w:val="left"/>
      <w:pPr>
        <w:ind w:left="720" w:hanging="360"/>
      </w:pPr>
    </w:lvl>
    <w:lvl w:ilvl="1" w:tplc="96385E16">
      <w:start w:val="1"/>
      <w:numFmt w:val="lowerLetter"/>
      <w:lvlText w:val="%2."/>
      <w:lvlJc w:val="left"/>
      <w:pPr>
        <w:ind w:left="1440" w:hanging="360"/>
      </w:pPr>
    </w:lvl>
    <w:lvl w:ilvl="2" w:tplc="EC66BBF4">
      <w:start w:val="1"/>
      <w:numFmt w:val="lowerRoman"/>
      <w:lvlText w:val="%3."/>
      <w:lvlJc w:val="right"/>
      <w:pPr>
        <w:ind w:left="2160" w:hanging="180"/>
      </w:pPr>
    </w:lvl>
    <w:lvl w:ilvl="3" w:tplc="2F985C1C">
      <w:start w:val="1"/>
      <w:numFmt w:val="decimal"/>
      <w:lvlText w:val="%4."/>
      <w:lvlJc w:val="left"/>
      <w:pPr>
        <w:ind w:left="2880" w:hanging="360"/>
      </w:pPr>
    </w:lvl>
    <w:lvl w:ilvl="4" w:tplc="FF26F5BE">
      <w:start w:val="1"/>
      <w:numFmt w:val="lowerLetter"/>
      <w:lvlText w:val="%5."/>
      <w:lvlJc w:val="left"/>
      <w:pPr>
        <w:ind w:left="3600" w:hanging="360"/>
      </w:pPr>
    </w:lvl>
    <w:lvl w:ilvl="5" w:tplc="3252FC34">
      <w:start w:val="1"/>
      <w:numFmt w:val="lowerRoman"/>
      <w:lvlText w:val="%6."/>
      <w:lvlJc w:val="right"/>
      <w:pPr>
        <w:ind w:left="4320" w:hanging="180"/>
      </w:pPr>
    </w:lvl>
    <w:lvl w:ilvl="6" w:tplc="03DC8666">
      <w:start w:val="1"/>
      <w:numFmt w:val="decimal"/>
      <w:lvlText w:val="%7."/>
      <w:lvlJc w:val="left"/>
      <w:pPr>
        <w:ind w:left="5040" w:hanging="360"/>
      </w:pPr>
    </w:lvl>
    <w:lvl w:ilvl="7" w:tplc="669E268A">
      <w:start w:val="1"/>
      <w:numFmt w:val="lowerLetter"/>
      <w:lvlText w:val="%8."/>
      <w:lvlJc w:val="left"/>
      <w:pPr>
        <w:ind w:left="5760" w:hanging="360"/>
      </w:pPr>
    </w:lvl>
    <w:lvl w:ilvl="8" w:tplc="FA448C0E">
      <w:start w:val="1"/>
      <w:numFmt w:val="lowerRoman"/>
      <w:lvlText w:val="%9."/>
      <w:lvlJc w:val="right"/>
      <w:pPr>
        <w:ind w:left="6480" w:hanging="180"/>
      </w:pPr>
    </w:lvl>
  </w:abstractNum>
  <w:abstractNum w:abstractNumId="29" w15:restartNumberingAfterBreak="0">
    <w:nsid w:val="7B844979"/>
    <w:multiLevelType w:val="hybridMultilevel"/>
    <w:tmpl w:val="1E9E034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5A5877"/>
    <w:multiLevelType w:val="hybridMultilevel"/>
    <w:tmpl w:val="3CAC0D80"/>
    <w:lvl w:ilvl="0" w:tplc="6980C51C">
      <w:start w:val="1"/>
      <w:numFmt w:val="decimal"/>
      <w:lvlText w:val="%1."/>
      <w:lvlJc w:val="left"/>
      <w:pPr>
        <w:ind w:left="720" w:hanging="360"/>
      </w:pPr>
    </w:lvl>
    <w:lvl w:ilvl="1" w:tplc="579A41D6">
      <w:start w:val="1"/>
      <w:numFmt w:val="lowerLetter"/>
      <w:lvlText w:val="%2."/>
      <w:lvlJc w:val="left"/>
      <w:pPr>
        <w:ind w:left="1440" w:hanging="360"/>
      </w:pPr>
    </w:lvl>
    <w:lvl w:ilvl="2" w:tplc="137E1548">
      <w:start w:val="1"/>
      <w:numFmt w:val="lowerRoman"/>
      <w:lvlText w:val="%3."/>
      <w:lvlJc w:val="right"/>
      <w:pPr>
        <w:ind w:left="2160" w:hanging="180"/>
      </w:pPr>
    </w:lvl>
    <w:lvl w:ilvl="3" w:tplc="D63EA95C">
      <w:start w:val="1"/>
      <w:numFmt w:val="decimal"/>
      <w:lvlText w:val="%4."/>
      <w:lvlJc w:val="left"/>
      <w:pPr>
        <w:ind w:left="2880" w:hanging="360"/>
      </w:pPr>
    </w:lvl>
    <w:lvl w:ilvl="4" w:tplc="9EF21002">
      <w:start w:val="1"/>
      <w:numFmt w:val="lowerLetter"/>
      <w:lvlText w:val="%5."/>
      <w:lvlJc w:val="left"/>
      <w:pPr>
        <w:ind w:left="3600" w:hanging="360"/>
      </w:pPr>
    </w:lvl>
    <w:lvl w:ilvl="5" w:tplc="7C46E722">
      <w:start w:val="1"/>
      <w:numFmt w:val="lowerRoman"/>
      <w:lvlText w:val="%6."/>
      <w:lvlJc w:val="right"/>
      <w:pPr>
        <w:ind w:left="4320" w:hanging="180"/>
      </w:pPr>
    </w:lvl>
    <w:lvl w:ilvl="6" w:tplc="8B4A1E94">
      <w:start w:val="1"/>
      <w:numFmt w:val="decimal"/>
      <w:lvlText w:val="%7."/>
      <w:lvlJc w:val="left"/>
      <w:pPr>
        <w:ind w:left="5040" w:hanging="360"/>
      </w:pPr>
    </w:lvl>
    <w:lvl w:ilvl="7" w:tplc="6CB6E6BE">
      <w:start w:val="1"/>
      <w:numFmt w:val="lowerLetter"/>
      <w:lvlText w:val="%8."/>
      <w:lvlJc w:val="left"/>
      <w:pPr>
        <w:ind w:left="5760" w:hanging="360"/>
      </w:pPr>
    </w:lvl>
    <w:lvl w:ilvl="8" w:tplc="9D2E68D8">
      <w:start w:val="1"/>
      <w:numFmt w:val="lowerRoman"/>
      <w:lvlText w:val="%9."/>
      <w:lvlJc w:val="right"/>
      <w:pPr>
        <w:ind w:left="6480" w:hanging="180"/>
      </w:pPr>
    </w:lvl>
  </w:abstractNum>
  <w:num w:numId="32">
    <w:abstractNumId w:val="31"/>
  </w:num>
  <w:num w:numId="1">
    <w:abstractNumId w:val="28"/>
  </w:num>
  <w:num w:numId="2">
    <w:abstractNumId w:val="15"/>
  </w:num>
  <w:num w:numId="3">
    <w:abstractNumId w:val="10"/>
  </w:num>
  <w:num w:numId="4">
    <w:abstractNumId w:val="2"/>
  </w:num>
  <w:num w:numId="5">
    <w:abstractNumId w:val="11"/>
  </w:num>
  <w:num w:numId="6">
    <w:abstractNumId w:val="17"/>
  </w:num>
  <w:num w:numId="7">
    <w:abstractNumId w:val="6"/>
  </w:num>
  <w:num w:numId="8">
    <w:abstractNumId w:val="21"/>
  </w:num>
  <w:num w:numId="9">
    <w:abstractNumId w:val="8"/>
  </w:num>
  <w:num w:numId="10">
    <w:abstractNumId w:val="23"/>
  </w:num>
  <w:num w:numId="11">
    <w:abstractNumId w:val="26"/>
  </w:num>
  <w:num w:numId="12">
    <w:abstractNumId w:val="20"/>
  </w:num>
  <w:num w:numId="13">
    <w:abstractNumId w:val="25"/>
  </w:num>
  <w:num w:numId="14">
    <w:abstractNumId w:val="1"/>
  </w:num>
  <w:num w:numId="15">
    <w:abstractNumId w:val="0"/>
  </w:num>
  <w:num w:numId="16">
    <w:abstractNumId w:val="13"/>
  </w:num>
  <w:num w:numId="17">
    <w:abstractNumId w:val="4"/>
  </w:num>
  <w:num w:numId="18">
    <w:abstractNumId w:val="9"/>
  </w:num>
  <w:num w:numId="19">
    <w:abstractNumId w:val="29"/>
  </w:num>
  <w:num w:numId="20">
    <w:abstractNumId w:val="5"/>
  </w:num>
  <w:num w:numId="21">
    <w:abstractNumId w:val="14"/>
  </w:num>
  <w:num w:numId="22">
    <w:abstractNumId w:val="12"/>
  </w:num>
  <w:num w:numId="23">
    <w:abstractNumId w:val="7"/>
  </w:num>
  <w:num w:numId="24">
    <w:abstractNumId w:val="16"/>
  </w:num>
  <w:num w:numId="25">
    <w:abstractNumId w:val="18"/>
  </w:num>
  <w:num w:numId="26">
    <w:abstractNumId w:val="3"/>
  </w:num>
  <w:num w:numId="27">
    <w:abstractNumId w:val="30"/>
  </w:num>
  <w:num w:numId="28">
    <w:abstractNumId w:val="27"/>
  </w:num>
  <w:num w:numId="29">
    <w:abstractNumId w:val="19"/>
  </w:num>
  <w:num w:numId="30">
    <w:abstractNumId w:val="22"/>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A0185B"/>
    <w:rsid w:val="00005069"/>
    <w:rsid w:val="000113F0"/>
    <w:rsid w:val="000133B3"/>
    <w:rsid w:val="00022FC9"/>
    <w:rsid w:val="000247BE"/>
    <w:rsid w:val="00025E85"/>
    <w:rsid w:val="00026FF0"/>
    <w:rsid w:val="00027026"/>
    <w:rsid w:val="00033354"/>
    <w:rsid w:val="000407BA"/>
    <w:rsid w:val="000409DA"/>
    <w:rsid w:val="000434CE"/>
    <w:rsid w:val="0005129E"/>
    <w:rsid w:val="00051F8E"/>
    <w:rsid w:val="0005293F"/>
    <w:rsid w:val="00057AC2"/>
    <w:rsid w:val="00062421"/>
    <w:rsid w:val="00066FC1"/>
    <w:rsid w:val="00067BA1"/>
    <w:rsid w:val="00080C02"/>
    <w:rsid w:val="000873F1"/>
    <w:rsid w:val="000959D8"/>
    <w:rsid w:val="00096B0F"/>
    <w:rsid w:val="000A32BE"/>
    <w:rsid w:val="000A3596"/>
    <w:rsid w:val="000A7E7A"/>
    <w:rsid w:val="000B0419"/>
    <w:rsid w:val="000B30DD"/>
    <w:rsid w:val="000B5C9F"/>
    <w:rsid w:val="000C10D7"/>
    <w:rsid w:val="000C26D1"/>
    <w:rsid w:val="000C4E79"/>
    <w:rsid w:val="000C7C17"/>
    <w:rsid w:val="000D0260"/>
    <w:rsid w:val="000D1676"/>
    <w:rsid w:val="000D28F5"/>
    <w:rsid w:val="000D7493"/>
    <w:rsid w:val="000D7936"/>
    <w:rsid w:val="000E0FDA"/>
    <w:rsid w:val="000E32FD"/>
    <w:rsid w:val="000E66A0"/>
    <w:rsid w:val="000F0643"/>
    <w:rsid w:val="00102486"/>
    <w:rsid w:val="00105F1C"/>
    <w:rsid w:val="00111848"/>
    <w:rsid w:val="00114828"/>
    <w:rsid w:val="001154DF"/>
    <w:rsid w:val="00123F68"/>
    <w:rsid w:val="00126E68"/>
    <w:rsid w:val="0013187F"/>
    <w:rsid w:val="001324F4"/>
    <w:rsid w:val="001332A5"/>
    <w:rsid w:val="00150036"/>
    <w:rsid w:val="00152E54"/>
    <w:rsid w:val="00154306"/>
    <w:rsid w:val="00162D3B"/>
    <w:rsid w:val="00167287"/>
    <w:rsid w:val="00167621"/>
    <w:rsid w:val="00172737"/>
    <w:rsid w:val="00173707"/>
    <w:rsid w:val="00173AEE"/>
    <w:rsid w:val="00183D12"/>
    <w:rsid w:val="001846B4"/>
    <w:rsid w:val="00184766"/>
    <w:rsid w:val="001870E9"/>
    <w:rsid w:val="00192442"/>
    <w:rsid w:val="0019446D"/>
    <w:rsid w:val="00195834"/>
    <w:rsid w:val="00196E62"/>
    <w:rsid w:val="001A294C"/>
    <w:rsid w:val="001C2A8D"/>
    <w:rsid w:val="001D3007"/>
    <w:rsid w:val="001D5195"/>
    <w:rsid w:val="001D6F90"/>
    <w:rsid w:val="001E0F35"/>
    <w:rsid w:val="001E6EFA"/>
    <w:rsid w:val="001E79FE"/>
    <w:rsid w:val="001F0ED1"/>
    <w:rsid w:val="001F2037"/>
    <w:rsid w:val="001F3224"/>
    <w:rsid w:val="001F40BA"/>
    <w:rsid w:val="001F58BF"/>
    <w:rsid w:val="00200ACE"/>
    <w:rsid w:val="00214623"/>
    <w:rsid w:val="0021565E"/>
    <w:rsid w:val="002211A2"/>
    <w:rsid w:val="00224E3C"/>
    <w:rsid w:val="00231003"/>
    <w:rsid w:val="00233BC2"/>
    <w:rsid w:val="00234907"/>
    <w:rsid w:val="00235C4C"/>
    <w:rsid w:val="00237A0F"/>
    <w:rsid w:val="00240B23"/>
    <w:rsid w:val="00245120"/>
    <w:rsid w:val="002476C7"/>
    <w:rsid w:val="00251CA2"/>
    <w:rsid w:val="00251CCE"/>
    <w:rsid w:val="002528D5"/>
    <w:rsid w:val="0025481D"/>
    <w:rsid w:val="00255F58"/>
    <w:rsid w:val="00262224"/>
    <w:rsid w:val="002643AC"/>
    <w:rsid w:val="00266EA4"/>
    <w:rsid w:val="00270B17"/>
    <w:rsid w:val="00271768"/>
    <w:rsid w:val="00274ECE"/>
    <w:rsid w:val="00281696"/>
    <w:rsid w:val="00281B62"/>
    <w:rsid w:val="00281FE1"/>
    <w:rsid w:val="00287966"/>
    <w:rsid w:val="002A78C3"/>
    <w:rsid w:val="002B0924"/>
    <w:rsid w:val="002B1D4D"/>
    <w:rsid w:val="002C04EF"/>
    <w:rsid w:val="002C5B0A"/>
    <w:rsid w:val="002C7A89"/>
    <w:rsid w:val="002D49E9"/>
    <w:rsid w:val="002D7991"/>
    <w:rsid w:val="002E4AE8"/>
    <w:rsid w:val="003028D5"/>
    <w:rsid w:val="00303A41"/>
    <w:rsid w:val="00307CF9"/>
    <w:rsid w:val="00312186"/>
    <w:rsid w:val="003242BE"/>
    <w:rsid w:val="00326F86"/>
    <w:rsid w:val="00327C96"/>
    <w:rsid w:val="00330259"/>
    <w:rsid w:val="00337AE2"/>
    <w:rsid w:val="00341740"/>
    <w:rsid w:val="003430E0"/>
    <w:rsid w:val="003564D6"/>
    <w:rsid w:val="00360390"/>
    <w:rsid w:val="00365F49"/>
    <w:rsid w:val="00366F71"/>
    <w:rsid w:val="0037352E"/>
    <w:rsid w:val="00377616"/>
    <w:rsid w:val="003847A7"/>
    <w:rsid w:val="0039057E"/>
    <w:rsid w:val="00391D2F"/>
    <w:rsid w:val="00391FC4"/>
    <w:rsid w:val="0039626C"/>
    <w:rsid w:val="0039643E"/>
    <w:rsid w:val="00397D15"/>
    <w:rsid w:val="003A2FA7"/>
    <w:rsid w:val="003A36B9"/>
    <w:rsid w:val="003B2774"/>
    <w:rsid w:val="003B3700"/>
    <w:rsid w:val="003B4D90"/>
    <w:rsid w:val="003C00F4"/>
    <w:rsid w:val="003C659D"/>
    <w:rsid w:val="003D2CDD"/>
    <w:rsid w:val="003D3AC3"/>
    <w:rsid w:val="003D5C4C"/>
    <w:rsid w:val="003D69C4"/>
    <w:rsid w:val="003E0543"/>
    <w:rsid w:val="003E0B4E"/>
    <w:rsid w:val="003F1787"/>
    <w:rsid w:val="003F373C"/>
    <w:rsid w:val="0041050B"/>
    <w:rsid w:val="004200A9"/>
    <w:rsid w:val="00420405"/>
    <w:rsid w:val="00422CD5"/>
    <w:rsid w:val="00424241"/>
    <w:rsid w:val="004260FD"/>
    <w:rsid w:val="004268C6"/>
    <w:rsid w:val="00427F10"/>
    <w:rsid w:val="00436AD3"/>
    <w:rsid w:val="004422B1"/>
    <w:rsid w:val="00442B43"/>
    <w:rsid w:val="00444C0D"/>
    <w:rsid w:val="004531CA"/>
    <w:rsid w:val="004567FC"/>
    <w:rsid w:val="004614EA"/>
    <w:rsid w:val="00463050"/>
    <w:rsid w:val="00471465"/>
    <w:rsid w:val="0047168C"/>
    <w:rsid w:val="0048315D"/>
    <w:rsid w:val="004839C9"/>
    <w:rsid w:val="00484F0E"/>
    <w:rsid w:val="00490CD5"/>
    <w:rsid w:val="00491B92"/>
    <w:rsid w:val="00495678"/>
    <w:rsid w:val="004A0C5D"/>
    <w:rsid w:val="004A1D13"/>
    <w:rsid w:val="004A3F51"/>
    <w:rsid w:val="004A5198"/>
    <w:rsid w:val="004D1950"/>
    <w:rsid w:val="004D2B40"/>
    <w:rsid w:val="004D3DDC"/>
    <w:rsid w:val="004D3E18"/>
    <w:rsid w:val="004D48E4"/>
    <w:rsid w:val="004D5552"/>
    <w:rsid w:val="004D59ED"/>
    <w:rsid w:val="004D7254"/>
    <w:rsid w:val="004F5391"/>
    <w:rsid w:val="004F630B"/>
    <w:rsid w:val="004F6520"/>
    <w:rsid w:val="00503A72"/>
    <w:rsid w:val="00507B0F"/>
    <w:rsid w:val="005100CF"/>
    <w:rsid w:val="005150E9"/>
    <w:rsid w:val="00515D4E"/>
    <w:rsid w:val="005164E5"/>
    <w:rsid w:val="00516925"/>
    <w:rsid w:val="00522C91"/>
    <w:rsid w:val="00525D47"/>
    <w:rsid w:val="00531771"/>
    <w:rsid w:val="00533129"/>
    <w:rsid w:val="00536011"/>
    <w:rsid w:val="005402B8"/>
    <w:rsid w:val="00541438"/>
    <w:rsid w:val="00541F59"/>
    <w:rsid w:val="005448A5"/>
    <w:rsid w:val="005469C6"/>
    <w:rsid w:val="00556B1B"/>
    <w:rsid w:val="00562712"/>
    <w:rsid w:val="00572866"/>
    <w:rsid w:val="00574447"/>
    <w:rsid w:val="005747D5"/>
    <w:rsid w:val="005820CD"/>
    <w:rsid w:val="005841AD"/>
    <w:rsid w:val="0058492E"/>
    <w:rsid w:val="00585455"/>
    <w:rsid w:val="0058624B"/>
    <w:rsid w:val="0059492C"/>
    <w:rsid w:val="00597EC3"/>
    <w:rsid w:val="005A22E1"/>
    <w:rsid w:val="005A29E1"/>
    <w:rsid w:val="005A32C9"/>
    <w:rsid w:val="005B70D2"/>
    <w:rsid w:val="005C56F9"/>
    <w:rsid w:val="005C610E"/>
    <w:rsid w:val="005C6EDA"/>
    <w:rsid w:val="005D38E2"/>
    <w:rsid w:val="005D522C"/>
    <w:rsid w:val="005D7979"/>
    <w:rsid w:val="005E072E"/>
    <w:rsid w:val="005F18BC"/>
    <w:rsid w:val="005F2699"/>
    <w:rsid w:val="005F59BD"/>
    <w:rsid w:val="005F6A80"/>
    <w:rsid w:val="0060384D"/>
    <w:rsid w:val="00607F2A"/>
    <w:rsid w:val="006150E6"/>
    <w:rsid w:val="006263C9"/>
    <w:rsid w:val="00632E68"/>
    <w:rsid w:val="00636AA1"/>
    <w:rsid w:val="00645CD5"/>
    <w:rsid w:val="00645DCB"/>
    <w:rsid w:val="00650CCC"/>
    <w:rsid w:val="00651E9D"/>
    <w:rsid w:val="006611A7"/>
    <w:rsid w:val="00661814"/>
    <w:rsid w:val="0066191D"/>
    <w:rsid w:val="00666FB1"/>
    <w:rsid w:val="006729CE"/>
    <w:rsid w:val="00672B87"/>
    <w:rsid w:val="0067331B"/>
    <w:rsid w:val="006771A3"/>
    <w:rsid w:val="0068255D"/>
    <w:rsid w:val="00682959"/>
    <w:rsid w:val="00683EE4"/>
    <w:rsid w:val="00690514"/>
    <w:rsid w:val="0069136D"/>
    <w:rsid w:val="0069166B"/>
    <w:rsid w:val="006971CD"/>
    <w:rsid w:val="00697BA9"/>
    <w:rsid w:val="006A1308"/>
    <w:rsid w:val="006A2058"/>
    <w:rsid w:val="006A27B2"/>
    <w:rsid w:val="006A327A"/>
    <w:rsid w:val="006A5EF9"/>
    <w:rsid w:val="006A7FE6"/>
    <w:rsid w:val="006B1DCF"/>
    <w:rsid w:val="006B22E0"/>
    <w:rsid w:val="006B75D3"/>
    <w:rsid w:val="006B9FA5"/>
    <w:rsid w:val="006C0AEF"/>
    <w:rsid w:val="006C2093"/>
    <w:rsid w:val="006C2B13"/>
    <w:rsid w:val="006C351C"/>
    <w:rsid w:val="006C725A"/>
    <w:rsid w:val="006D1146"/>
    <w:rsid w:val="006D4C81"/>
    <w:rsid w:val="006D66D3"/>
    <w:rsid w:val="006E204B"/>
    <w:rsid w:val="006F0EE3"/>
    <w:rsid w:val="006F2492"/>
    <w:rsid w:val="006F7D7D"/>
    <w:rsid w:val="00702CDF"/>
    <w:rsid w:val="00703023"/>
    <w:rsid w:val="00707752"/>
    <w:rsid w:val="00712360"/>
    <w:rsid w:val="00712C5E"/>
    <w:rsid w:val="00717273"/>
    <w:rsid w:val="00721AB9"/>
    <w:rsid w:val="00723BA0"/>
    <w:rsid w:val="00727B48"/>
    <w:rsid w:val="00731933"/>
    <w:rsid w:val="007343E9"/>
    <w:rsid w:val="007444B7"/>
    <w:rsid w:val="00744EBA"/>
    <w:rsid w:val="007554E5"/>
    <w:rsid w:val="00757305"/>
    <w:rsid w:val="00760F11"/>
    <w:rsid w:val="00785428"/>
    <w:rsid w:val="00787AEC"/>
    <w:rsid w:val="007A1C48"/>
    <w:rsid w:val="007A3F1D"/>
    <w:rsid w:val="007A7EB8"/>
    <w:rsid w:val="007B1A08"/>
    <w:rsid w:val="007B538C"/>
    <w:rsid w:val="007C37F6"/>
    <w:rsid w:val="007C4EAC"/>
    <w:rsid w:val="007C77F2"/>
    <w:rsid w:val="007E1A5C"/>
    <w:rsid w:val="007E3B8F"/>
    <w:rsid w:val="007E3CE9"/>
    <w:rsid w:val="007F23EC"/>
    <w:rsid w:val="007F3CD9"/>
    <w:rsid w:val="007F6BD7"/>
    <w:rsid w:val="0080370F"/>
    <w:rsid w:val="00810B70"/>
    <w:rsid w:val="00814777"/>
    <w:rsid w:val="00815065"/>
    <w:rsid w:val="0081527C"/>
    <w:rsid w:val="00822166"/>
    <w:rsid w:val="00825062"/>
    <w:rsid w:val="008371CE"/>
    <w:rsid w:val="0084387E"/>
    <w:rsid w:val="008442EB"/>
    <w:rsid w:val="00846CF0"/>
    <w:rsid w:val="00846D5C"/>
    <w:rsid w:val="008558AC"/>
    <w:rsid w:val="008564B8"/>
    <w:rsid w:val="00860387"/>
    <w:rsid w:val="0086123F"/>
    <w:rsid w:val="00866816"/>
    <w:rsid w:val="0088051D"/>
    <w:rsid w:val="00882D00"/>
    <w:rsid w:val="00882D76"/>
    <w:rsid w:val="00885F49"/>
    <w:rsid w:val="008A54B5"/>
    <w:rsid w:val="008A6C07"/>
    <w:rsid w:val="008B0817"/>
    <w:rsid w:val="008B3BDB"/>
    <w:rsid w:val="008B3F5E"/>
    <w:rsid w:val="008B696F"/>
    <w:rsid w:val="008C33D9"/>
    <w:rsid w:val="008C5599"/>
    <w:rsid w:val="008C5EB0"/>
    <w:rsid w:val="008D024E"/>
    <w:rsid w:val="008D21DD"/>
    <w:rsid w:val="008D2719"/>
    <w:rsid w:val="008D38CE"/>
    <w:rsid w:val="008D59AF"/>
    <w:rsid w:val="008E4033"/>
    <w:rsid w:val="008F06E9"/>
    <w:rsid w:val="008F0A59"/>
    <w:rsid w:val="008F287F"/>
    <w:rsid w:val="00910919"/>
    <w:rsid w:val="009110A2"/>
    <w:rsid w:val="00911B83"/>
    <w:rsid w:val="00914714"/>
    <w:rsid w:val="009150AF"/>
    <w:rsid w:val="00916B4F"/>
    <w:rsid w:val="00921D90"/>
    <w:rsid w:val="009317CD"/>
    <w:rsid w:val="00944053"/>
    <w:rsid w:val="00945FEC"/>
    <w:rsid w:val="009470E0"/>
    <w:rsid w:val="00952C34"/>
    <w:rsid w:val="009664B1"/>
    <w:rsid w:val="00972F54"/>
    <w:rsid w:val="009735F6"/>
    <w:rsid w:val="00973EE2"/>
    <w:rsid w:val="00977474"/>
    <w:rsid w:val="009819C0"/>
    <w:rsid w:val="00986F82"/>
    <w:rsid w:val="0098757E"/>
    <w:rsid w:val="0099062B"/>
    <w:rsid w:val="0099307F"/>
    <w:rsid w:val="0099417F"/>
    <w:rsid w:val="00997A70"/>
    <w:rsid w:val="009A157B"/>
    <w:rsid w:val="009A236B"/>
    <w:rsid w:val="009A266D"/>
    <w:rsid w:val="009B351F"/>
    <w:rsid w:val="009B6B3D"/>
    <w:rsid w:val="009C08A8"/>
    <w:rsid w:val="009D7B52"/>
    <w:rsid w:val="009E6C2E"/>
    <w:rsid w:val="009E742F"/>
    <w:rsid w:val="009E7917"/>
    <w:rsid w:val="009F460F"/>
    <w:rsid w:val="009F62F9"/>
    <w:rsid w:val="009F7F92"/>
    <w:rsid w:val="00A022AB"/>
    <w:rsid w:val="00A02A47"/>
    <w:rsid w:val="00A050A2"/>
    <w:rsid w:val="00A07B64"/>
    <w:rsid w:val="00A11FFA"/>
    <w:rsid w:val="00A24CCF"/>
    <w:rsid w:val="00A27F80"/>
    <w:rsid w:val="00A31939"/>
    <w:rsid w:val="00A4387B"/>
    <w:rsid w:val="00A47639"/>
    <w:rsid w:val="00A54C85"/>
    <w:rsid w:val="00A5677B"/>
    <w:rsid w:val="00A57974"/>
    <w:rsid w:val="00A671E2"/>
    <w:rsid w:val="00A71462"/>
    <w:rsid w:val="00A72303"/>
    <w:rsid w:val="00A74ED7"/>
    <w:rsid w:val="00A761A4"/>
    <w:rsid w:val="00A82442"/>
    <w:rsid w:val="00A837A8"/>
    <w:rsid w:val="00AA1112"/>
    <w:rsid w:val="00AA3224"/>
    <w:rsid w:val="00AB292E"/>
    <w:rsid w:val="00AB2CA6"/>
    <w:rsid w:val="00AB2DA7"/>
    <w:rsid w:val="00AB6318"/>
    <w:rsid w:val="00AC417B"/>
    <w:rsid w:val="00AD237C"/>
    <w:rsid w:val="00AD2C5B"/>
    <w:rsid w:val="00AE11E3"/>
    <w:rsid w:val="00AE2A52"/>
    <w:rsid w:val="00AE2AFA"/>
    <w:rsid w:val="00AE336F"/>
    <w:rsid w:val="00AE3668"/>
    <w:rsid w:val="00AF2136"/>
    <w:rsid w:val="00AF5D66"/>
    <w:rsid w:val="00AF7D69"/>
    <w:rsid w:val="00B037CF"/>
    <w:rsid w:val="00B07BF2"/>
    <w:rsid w:val="00B163E7"/>
    <w:rsid w:val="00B16A38"/>
    <w:rsid w:val="00B2032D"/>
    <w:rsid w:val="00B23566"/>
    <w:rsid w:val="00B243E1"/>
    <w:rsid w:val="00B34CE8"/>
    <w:rsid w:val="00B35D43"/>
    <w:rsid w:val="00B44FCA"/>
    <w:rsid w:val="00B47FB9"/>
    <w:rsid w:val="00B523E1"/>
    <w:rsid w:val="00B60036"/>
    <w:rsid w:val="00B60240"/>
    <w:rsid w:val="00B64C9F"/>
    <w:rsid w:val="00B70C18"/>
    <w:rsid w:val="00B71F28"/>
    <w:rsid w:val="00B72038"/>
    <w:rsid w:val="00B726A8"/>
    <w:rsid w:val="00B73F38"/>
    <w:rsid w:val="00B746EC"/>
    <w:rsid w:val="00B8067A"/>
    <w:rsid w:val="00B82E35"/>
    <w:rsid w:val="00B83EDF"/>
    <w:rsid w:val="00B964D1"/>
    <w:rsid w:val="00B9707F"/>
    <w:rsid w:val="00B97696"/>
    <w:rsid w:val="00BA24C8"/>
    <w:rsid w:val="00BA5B58"/>
    <w:rsid w:val="00BA6236"/>
    <w:rsid w:val="00BB45EA"/>
    <w:rsid w:val="00BC1C07"/>
    <w:rsid w:val="00BC5D35"/>
    <w:rsid w:val="00BC737E"/>
    <w:rsid w:val="00BD7105"/>
    <w:rsid w:val="00BE22E1"/>
    <w:rsid w:val="00BF00E3"/>
    <w:rsid w:val="00BF5AE1"/>
    <w:rsid w:val="00C0632E"/>
    <w:rsid w:val="00C126CB"/>
    <w:rsid w:val="00C12B77"/>
    <w:rsid w:val="00C13FF0"/>
    <w:rsid w:val="00C1643C"/>
    <w:rsid w:val="00C25BEE"/>
    <w:rsid w:val="00C32804"/>
    <w:rsid w:val="00C331BA"/>
    <w:rsid w:val="00C4138B"/>
    <w:rsid w:val="00C45CBE"/>
    <w:rsid w:val="00C475EA"/>
    <w:rsid w:val="00C51215"/>
    <w:rsid w:val="00C518CE"/>
    <w:rsid w:val="00C56DE7"/>
    <w:rsid w:val="00C6407D"/>
    <w:rsid w:val="00C7458D"/>
    <w:rsid w:val="00C75602"/>
    <w:rsid w:val="00C879C8"/>
    <w:rsid w:val="00C917CE"/>
    <w:rsid w:val="00CA0C85"/>
    <w:rsid w:val="00CA2F7B"/>
    <w:rsid w:val="00CA3D65"/>
    <w:rsid w:val="00CB0159"/>
    <w:rsid w:val="00CC2553"/>
    <w:rsid w:val="00CC712E"/>
    <w:rsid w:val="00CD6EC3"/>
    <w:rsid w:val="00CE60C7"/>
    <w:rsid w:val="00CF5642"/>
    <w:rsid w:val="00CF7E73"/>
    <w:rsid w:val="00D0033C"/>
    <w:rsid w:val="00D003AC"/>
    <w:rsid w:val="00D009E6"/>
    <w:rsid w:val="00D0292A"/>
    <w:rsid w:val="00D0576E"/>
    <w:rsid w:val="00D063F5"/>
    <w:rsid w:val="00D07F1F"/>
    <w:rsid w:val="00D209A9"/>
    <w:rsid w:val="00D210DC"/>
    <w:rsid w:val="00D21869"/>
    <w:rsid w:val="00D23357"/>
    <w:rsid w:val="00D342CB"/>
    <w:rsid w:val="00D5184D"/>
    <w:rsid w:val="00D54A61"/>
    <w:rsid w:val="00D64D03"/>
    <w:rsid w:val="00D66E4C"/>
    <w:rsid w:val="00D73543"/>
    <w:rsid w:val="00D7446C"/>
    <w:rsid w:val="00D75FA8"/>
    <w:rsid w:val="00D77180"/>
    <w:rsid w:val="00D84AB8"/>
    <w:rsid w:val="00D85352"/>
    <w:rsid w:val="00DA0583"/>
    <w:rsid w:val="00DA22BC"/>
    <w:rsid w:val="00DA3C0F"/>
    <w:rsid w:val="00DB1E69"/>
    <w:rsid w:val="00DB28B9"/>
    <w:rsid w:val="00DB4CBF"/>
    <w:rsid w:val="00DC6D15"/>
    <w:rsid w:val="00DC7DF0"/>
    <w:rsid w:val="00DD252D"/>
    <w:rsid w:val="00DD6FF1"/>
    <w:rsid w:val="00DE2E58"/>
    <w:rsid w:val="00DF0F07"/>
    <w:rsid w:val="00DF6405"/>
    <w:rsid w:val="00DF727E"/>
    <w:rsid w:val="00E00B74"/>
    <w:rsid w:val="00E06D72"/>
    <w:rsid w:val="00E10314"/>
    <w:rsid w:val="00E122C4"/>
    <w:rsid w:val="00E17841"/>
    <w:rsid w:val="00E24720"/>
    <w:rsid w:val="00E25CD6"/>
    <w:rsid w:val="00E30D64"/>
    <w:rsid w:val="00E333F3"/>
    <w:rsid w:val="00E36DFD"/>
    <w:rsid w:val="00E37C2E"/>
    <w:rsid w:val="00E424A9"/>
    <w:rsid w:val="00E5315D"/>
    <w:rsid w:val="00E55236"/>
    <w:rsid w:val="00E57318"/>
    <w:rsid w:val="00E60B0D"/>
    <w:rsid w:val="00E61BE3"/>
    <w:rsid w:val="00E61EB8"/>
    <w:rsid w:val="00E6267B"/>
    <w:rsid w:val="00E630D1"/>
    <w:rsid w:val="00E64C63"/>
    <w:rsid w:val="00E70322"/>
    <w:rsid w:val="00E73A8A"/>
    <w:rsid w:val="00E827A5"/>
    <w:rsid w:val="00E83EC9"/>
    <w:rsid w:val="00E87591"/>
    <w:rsid w:val="00E9086B"/>
    <w:rsid w:val="00E90A35"/>
    <w:rsid w:val="00EA39D6"/>
    <w:rsid w:val="00EB1358"/>
    <w:rsid w:val="00EB38AA"/>
    <w:rsid w:val="00EB493C"/>
    <w:rsid w:val="00EB5314"/>
    <w:rsid w:val="00EB7B62"/>
    <w:rsid w:val="00EC0D94"/>
    <w:rsid w:val="00EC478A"/>
    <w:rsid w:val="00EC59E7"/>
    <w:rsid w:val="00ED163D"/>
    <w:rsid w:val="00ED7878"/>
    <w:rsid w:val="00EE3297"/>
    <w:rsid w:val="00EE5339"/>
    <w:rsid w:val="00EF0DA4"/>
    <w:rsid w:val="00EF1D6F"/>
    <w:rsid w:val="00EF78B9"/>
    <w:rsid w:val="00F03DCB"/>
    <w:rsid w:val="00F0682E"/>
    <w:rsid w:val="00F127EC"/>
    <w:rsid w:val="00F2379C"/>
    <w:rsid w:val="00F24A63"/>
    <w:rsid w:val="00F30E85"/>
    <w:rsid w:val="00F36D5B"/>
    <w:rsid w:val="00F43399"/>
    <w:rsid w:val="00F43D31"/>
    <w:rsid w:val="00F5054C"/>
    <w:rsid w:val="00F60625"/>
    <w:rsid w:val="00F626E7"/>
    <w:rsid w:val="00F72DA0"/>
    <w:rsid w:val="00F816A1"/>
    <w:rsid w:val="00F909C6"/>
    <w:rsid w:val="00F946B4"/>
    <w:rsid w:val="00F94741"/>
    <w:rsid w:val="00FA467C"/>
    <w:rsid w:val="00FA71CC"/>
    <w:rsid w:val="00FB2F56"/>
    <w:rsid w:val="00FB750A"/>
    <w:rsid w:val="00FB7D9D"/>
    <w:rsid w:val="00FC027E"/>
    <w:rsid w:val="00FC415F"/>
    <w:rsid w:val="00FE53BB"/>
    <w:rsid w:val="00FF0C9F"/>
    <w:rsid w:val="00FF3FA5"/>
    <w:rsid w:val="00FF5DD5"/>
    <w:rsid w:val="04145BDE"/>
    <w:rsid w:val="05E1F043"/>
    <w:rsid w:val="078F15DF"/>
    <w:rsid w:val="07D8E694"/>
    <w:rsid w:val="087C5E60"/>
    <w:rsid w:val="0949E09E"/>
    <w:rsid w:val="0BB2D1FF"/>
    <w:rsid w:val="0D074EDA"/>
    <w:rsid w:val="0ECABDAC"/>
    <w:rsid w:val="0F5F314E"/>
    <w:rsid w:val="107BC071"/>
    <w:rsid w:val="113E57F3"/>
    <w:rsid w:val="119FDE8D"/>
    <w:rsid w:val="11A7D831"/>
    <w:rsid w:val="11BCD312"/>
    <w:rsid w:val="1254164A"/>
    <w:rsid w:val="12BE4CF7"/>
    <w:rsid w:val="13FE532D"/>
    <w:rsid w:val="15F34D8B"/>
    <w:rsid w:val="163A11A0"/>
    <w:rsid w:val="16875513"/>
    <w:rsid w:val="169E1F12"/>
    <w:rsid w:val="17489837"/>
    <w:rsid w:val="1A37D99D"/>
    <w:rsid w:val="1BB40F9A"/>
    <w:rsid w:val="1C4C285B"/>
    <w:rsid w:val="1DDE3F93"/>
    <w:rsid w:val="1E347D8E"/>
    <w:rsid w:val="20B61547"/>
    <w:rsid w:val="20F57804"/>
    <w:rsid w:val="24A08451"/>
    <w:rsid w:val="260A50B0"/>
    <w:rsid w:val="271B78C6"/>
    <w:rsid w:val="27445F2E"/>
    <w:rsid w:val="299FB6E6"/>
    <w:rsid w:val="2CDD7138"/>
    <w:rsid w:val="3001D982"/>
    <w:rsid w:val="31744994"/>
    <w:rsid w:val="33DDC8CA"/>
    <w:rsid w:val="341E476D"/>
    <w:rsid w:val="35BA4EE1"/>
    <w:rsid w:val="3686E63B"/>
    <w:rsid w:val="375AD300"/>
    <w:rsid w:val="37F1E8A8"/>
    <w:rsid w:val="38DE5EC6"/>
    <w:rsid w:val="392AC3E1"/>
    <w:rsid w:val="39410520"/>
    <w:rsid w:val="3BAFEE5E"/>
    <w:rsid w:val="3DC16964"/>
    <w:rsid w:val="3DC85996"/>
    <w:rsid w:val="3F3551A3"/>
    <w:rsid w:val="3FDC1AAB"/>
    <w:rsid w:val="3FF9048D"/>
    <w:rsid w:val="402E5320"/>
    <w:rsid w:val="4136FCD5"/>
    <w:rsid w:val="4192513B"/>
    <w:rsid w:val="428B93F7"/>
    <w:rsid w:val="437797E9"/>
    <w:rsid w:val="43FA9045"/>
    <w:rsid w:val="44B3BC97"/>
    <w:rsid w:val="45249513"/>
    <w:rsid w:val="45F4FC97"/>
    <w:rsid w:val="4653B2D4"/>
    <w:rsid w:val="46A46973"/>
    <w:rsid w:val="47E7842D"/>
    <w:rsid w:val="4A2C6B25"/>
    <w:rsid w:val="4A39CE83"/>
    <w:rsid w:val="4A6A0D01"/>
    <w:rsid w:val="4A710471"/>
    <w:rsid w:val="4ACBA65A"/>
    <w:rsid w:val="4B5AD3DE"/>
    <w:rsid w:val="4CBBF9B7"/>
    <w:rsid w:val="4F9192B1"/>
    <w:rsid w:val="5003626E"/>
    <w:rsid w:val="508F1B15"/>
    <w:rsid w:val="519716A9"/>
    <w:rsid w:val="51D17A95"/>
    <w:rsid w:val="564AF12B"/>
    <w:rsid w:val="57B3711A"/>
    <w:rsid w:val="5A0DFAA5"/>
    <w:rsid w:val="5B1312AC"/>
    <w:rsid w:val="5B13190E"/>
    <w:rsid w:val="5D7C5ECA"/>
    <w:rsid w:val="5D812118"/>
    <w:rsid w:val="5DA9B500"/>
    <w:rsid w:val="5EBF04FE"/>
    <w:rsid w:val="5F231270"/>
    <w:rsid w:val="5F4FB9C6"/>
    <w:rsid w:val="5F64693A"/>
    <w:rsid w:val="60BEE2D1"/>
    <w:rsid w:val="61028A33"/>
    <w:rsid w:val="625CFB25"/>
    <w:rsid w:val="630AAE26"/>
    <w:rsid w:val="642A3E19"/>
    <w:rsid w:val="64B8FF1B"/>
    <w:rsid w:val="656735E4"/>
    <w:rsid w:val="66C3795C"/>
    <w:rsid w:val="684F2EFE"/>
    <w:rsid w:val="6AF348CB"/>
    <w:rsid w:val="6D31FC91"/>
    <w:rsid w:val="6D73E718"/>
    <w:rsid w:val="702CF92D"/>
    <w:rsid w:val="70F89FD9"/>
    <w:rsid w:val="71433666"/>
    <w:rsid w:val="722A5DAF"/>
    <w:rsid w:val="7247760E"/>
    <w:rsid w:val="72EEA898"/>
    <w:rsid w:val="74223F3B"/>
    <w:rsid w:val="74E21D1B"/>
    <w:rsid w:val="75A0185B"/>
    <w:rsid w:val="764EDCF3"/>
    <w:rsid w:val="767DED7C"/>
    <w:rsid w:val="77273F53"/>
    <w:rsid w:val="77B488B2"/>
    <w:rsid w:val="783B3B46"/>
    <w:rsid w:val="78BF85B1"/>
    <w:rsid w:val="7B00C863"/>
    <w:rsid w:val="7BA81495"/>
    <w:rsid w:val="7C735BED"/>
    <w:rsid w:val="7DBDA595"/>
    <w:rsid w:val="7E86B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185B"/>
  <w15:chartTrackingRefBased/>
  <w15:docId w15:val="{939FC0B9-0240-469D-9AD3-3422E023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072E"/>
  </w:style>
  <w:style w:type="paragraph" w:styleId="Heading1">
    <w:name w:val="heading 1"/>
    <w:basedOn w:val="Normal"/>
    <w:next w:val="Normal"/>
    <w:link w:val="Heading1Char"/>
    <w:uiPriority w:val="9"/>
    <w:qFormat/>
    <w:rsid w:val="005E072E"/>
    <w:pPr>
      <w:keepNext/>
      <w:keepLines/>
      <w:spacing w:before="400" w:after="40" w:line="240" w:lineRule="auto"/>
      <w:outlineLvl w:val="0"/>
    </w:pPr>
    <w:rPr>
      <w:rFonts w:asciiTheme="majorHAnsi" w:hAnsiTheme="majorHAnsi" w:eastAsiaTheme="majorEastAsia" w:cstheme="majorBidi"/>
      <w:color w:val="004103" w:themeColor="accent1" w:themeShade="80"/>
      <w:sz w:val="36"/>
      <w:szCs w:val="36"/>
    </w:rPr>
  </w:style>
  <w:style w:type="paragraph" w:styleId="Heading2">
    <w:name w:val="heading 2"/>
    <w:basedOn w:val="Normal"/>
    <w:next w:val="Normal"/>
    <w:link w:val="Heading2Char"/>
    <w:uiPriority w:val="9"/>
    <w:unhideWhenUsed/>
    <w:qFormat/>
    <w:rsid w:val="005E072E"/>
    <w:pPr>
      <w:keepNext/>
      <w:keepLines/>
      <w:spacing w:before="40" w:after="0" w:line="240" w:lineRule="auto"/>
      <w:outlineLvl w:val="1"/>
    </w:pPr>
    <w:rPr>
      <w:rFonts w:asciiTheme="majorHAnsi" w:hAnsiTheme="majorHAnsi" w:eastAsiaTheme="majorEastAsia" w:cstheme="majorBidi"/>
      <w:color w:val="006105" w:themeColor="accent1" w:themeShade="BF"/>
      <w:sz w:val="32"/>
      <w:szCs w:val="32"/>
    </w:rPr>
  </w:style>
  <w:style w:type="paragraph" w:styleId="Heading3">
    <w:name w:val="heading 3"/>
    <w:basedOn w:val="Normal"/>
    <w:next w:val="Normal"/>
    <w:link w:val="Heading3Char"/>
    <w:uiPriority w:val="9"/>
    <w:unhideWhenUsed/>
    <w:qFormat/>
    <w:rsid w:val="005E072E"/>
    <w:pPr>
      <w:keepNext/>
      <w:keepLines/>
      <w:spacing w:before="40" w:after="0" w:line="240" w:lineRule="auto"/>
      <w:outlineLvl w:val="2"/>
    </w:pPr>
    <w:rPr>
      <w:rFonts w:asciiTheme="majorHAnsi" w:hAnsiTheme="majorHAnsi" w:eastAsiaTheme="majorEastAsia" w:cstheme="majorBidi"/>
      <w:color w:val="006105" w:themeColor="accent1" w:themeShade="BF"/>
      <w:sz w:val="28"/>
      <w:szCs w:val="28"/>
    </w:rPr>
  </w:style>
  <w:style w:type="paragraph" w:styleId="Heading4">
    <w:name w:val="heading 4"/>
    <w:basedOn w:val="Normal"/>
    <w:next w:val="Normal"/>
    <w:link w:val="Heading4Char"/>
    <w:uiPriority w:val="9"/>
    <w:semiHidden/>
    <w:unhideWhenUsed/>
    <w:qFormat/>
    <w:rsid w:val="005E072E"/>
    <w:pPr>
      <w:keepNext/>
      <w:keepLines/>
      <w:spacing w:before="40" w:after="0"/>
      <w:outlineLvl w:val="3"/>
    </w:pPr>
    <w:rPr>
      <w:rFonts w:asciiTheme="majorHAnsi" w:hAnsiTheme="majorHAnsi" w:eastAsiaTheme="majorEastAsia" w:cstheme="majorBidi"/>
      <w:color w:val="006105" w:themeColor="accent1" w:themeShade="BF"/>
      <w:sz w:val="24"/>
      <w:szCs w:val="24"/>
    </w:rPr>
  </w:style>
  <w:style w:type="paragraph" w:styleId="Heading5">
    <w:name w:val="heading 5"/>
    <w:basedOn w:val="Normal"/>
    <w:next w:val="Normal"/>
    <w:link w:val="Heading5Char"/>
    <w:uiPriority w:val="9"/>
    <w:semiHidden/>
    <w:unhideWhenUsed/>
    <w:qFormat/>
    <w:rsid w:val="005E072E"/>
    <w:pPr>
      <w:keepNext/>
      <w:keepLines/>
      <w:spacing w:before="40" w:after="0"/>
      <w:outlineLvl w:val="4"/>
    </w:pPr>
    <w:rPr>
      <w:rFonts w:asciiTheme="majorHAnsi" w:hAnsiTheme="majorHAnsi" w:eastAsiaTheme="majorEastAsia" w:cstheme="majorBidi"/>
      <w:caps/>
      <w:color w:val="006105" w:themeColor="accent1" w:themeShade="BF"/>
    </w:rPr>
  </w:style>
  <w:style w:type="paragraph" w:styleId="Heading6">
    <w:name w:val="heading 6"/>
    <w:basedOn w:val="Normal"/>
    <w:next w:val="Normal"/>
    <w:link w:val="Heading6Char"/>
    <w:uiPriority w:val="9"/>
    <w:semiHidden/>
    <w:unhideWhenUsed/>
    <w:qFormat/>
    <w:rsid w:val="005E072E"/>
    <w:pPr>
      <w:keepNext/>
      <w:keepLines/>
      <w:spacing w:before="40" w:after="0"/>
      <w:outlineLvl w:val="5"/>
    </w:pPr>
    <w:rPr>
      <w:rFonts w:asciiTheme="majorHAnsi" w:hAnsiTheme="majorHAnsi" w:eastAsiaTheme="majorEastAsia" w:cstheme="majorBidi"/>
      <w:i/>
      <w:iCs/>
      <w:caps/>
      <w:color w:val="004103" w:themeColor="accent1" w:themeShade="80"/>
    </w:rPr>
  </w:style>
  <w:style w:type="paragraph" w:styleId="Heading7">
    <w:name w:val="heading 7"/>
    <w:basedOn w:val="Normal"/>
    <w:next w:val="Normal"/>
    <w:link w:val="Heading7Char"/>
    <w:uiPriority w:val="9"/>
    <w:semiHidden/>
    <w:unhideWhenUsed/>
    <w:qFormat/>
    <w:rsid w:val="005E072E"/>
    <w:pPr>
      <w:keepNext/>
      <w:keepLines/>
      <w:spacing w:before="40" w:after="0"/>
      <w:outlineLvl w:val="6"/>
    </w:pPr>
    <w:rPr>
      <w:rFonts w:asciiTheme="majorHAnsi" w:hAnsiTheme="majorHAnsi" w:eastAsiaTheme="majorEastAsia" w:cstheme="majorBidi"/>
      <w:b/>
      <w:bCs/>
      <w:color w:val="004103" w:themeColor="accent1" w:themeShade="80"/>
    </w:rPr>
  </w:style>
  <w:style w:type="paragraph" w:styleId="Heading8">
    <w:name w:val="heading 8"/>
    <w:basedOn w:val="Normal"/>
    <w:next w:val="Normal"/>
    <w:link w:val="Heading8Char"/>
    <w:uiPriority w:val="9"/>
    <w:semiHidden/>
    <w:unhideWhenUsed/>
    <w:qFormat/>
    <w:rsid w:val="005E072E"/>
    <w:pPr>
      <w:keepNext/>
      <w:keepLines/>
      <w:spacing w:before="40" w:after="0"/>
      <w:outlineLvl w:val="7"/>
    </w:pPr>
    <w:rPr>
      <w:rFonts w:asciiTheme="majorHAnsi" w:hAnsiTheme="majorHAnsi" w:eastAsiaTheme="majorEastAsia" w:cstheme="majorBidi"/>
      <w:b/>
      <w:bCs/>
      <w:i/>
      <w:iCs/>
      <w:color w:val="004103" w:themeColor="accent1" w:themeShade="80"/>
    </w:rPr>
  </w:style>
  <w:style w:type="paragraph" w:styleId="Heading9">
    <w:name w:val="heading 9"/>
    <w:basedOn w:val="Normal"/>
    <w:next w:val="Normal"/>
    <w:link w:val="Heading9Char"/>
    <w:uiPriority w:val="9"/>
    <w:semiHidden/>
    <w:unhideWhenUsed/>
    <w:qFormat/>
    <w:rsid w:val="005E072E"/>
    <w:pPr>
      <w:keepNext/>
      <w:keepLines/>
      <w:spacing w:before="40" w:after="0"/>
      <w:outlineLvl w:val="8"/>
    </w:pPr>
    <w:rPr>
      <w:rFonts w:asciiTheme="majorHAnsi" w:hAnsiTheme="majorHAnsi" w:eastAsiaTheme="majorEastAsia" w:cstheme="majorBidi"/>
      <w:i/>
      <w:iCs/>
      <w:color w:val="004103"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D66E4C"/>
  </w:style>
  <w:style w:type="character" w:styleId="eop" w:customStyle="1">
    <w:name w:val="eop"/>
    <w:basedOn w:val="DefaultParagraphFont"/>
    <w:rsid w:val="00D66E4C"/>
  </w:style>
  <w:style w:type="character" w:styleId="Heading1Char" w:customStyle="1">
    <w:name w:val="Heading 1 Char"/>
    <w:basedOn w:val="DefaultParagraphFont"/>
    <w:link w:val="Heading1"/>
    <w:uiPriority w:val="9"/>
    <w:rsid w:val="005E072E"/>
    <w:rPr>
      <w:rFonts w:asciiTheme="majorHAnsi" w:hAnsiTheme="majorHAnsi" w:eastAsiaTheme="majorEastAsia" w:cstheme="majorBidi"/>
      <w:color w:val="004103" w:themeColor="accent1" w:themeShade="80"/>
      <w:sz w:val="36"/>
      <w:szCs w:val="36"/>
    </w:rPr>
  </w:style>
  <w:style w:type="character" w:styleId="Heading2Char" w:customStyle="1">
    <w:name w:val="Heading 2 Char"/>
    <w:basedOn w:val="DefaultParagraphFont"/>
    <w:link w:val="Heading2"/>
    <w:uiPriority w:val="9"/>
    <w:rsid w:val="005E072E"/>
    <w:rPr>
      <w:rFonts w:asciiTheme="majorHAnsi" w:hAnsiTheme="majorHAnsi" w:eastAsiaTheme="majorEastAsia" w:cstheme="majorBidi"/>
      <w:color w:val="006105" w:themeColor="accent1" w:themeShade="BF"/>
      <w:sz w:val="32"/>
      <w:szCs w:val="32"/>
    </w:rPr>
  </w:style>
  <w:style w:type="character" w:styleId="Heading3Char" w:customStyle="1">
    <w:name w:val="Heading 3 Char"/>
    <w:basedOn w:val="DefaultParagraphFont"/>
    <w:link w:val="Heading3"/>
    <w:uiPriority w:val="9"/>
    <w:rsid w:val="005E072E"/>
    <w:rPr>
      <w:rFonts w:asciiTheme="majorHAnsi" w:hAnsiTheme="majorHAnsi" w:eastAsiaTheme="majorEastAsia" w:cstheme="majorBidi"/>
      <w:color w:val="006105" w:themeColor="accent1" w:themeShade="BF"/>
      <w:sz w:val="28"/>
      <w:szCs w:val="28"/>
    </w:rPr>
  </w:style>
  <w:style w:type="character" w:styleId="Heading4Char" w:customStyle="1">
    <w:name w:val="Heading 4 Char"/>
    <w:basedOn w:val="DefaultParagraphFont"/>
    <w:link w:val="Heading4"/>
    <w:uiPriority w:val="9"/>
    <w:semiHidden/>
    <w:rsid w:val="005E072E"/>
    <w:rPr>
      <w:rFonts w:asciiTheme="majorHAnsi" w:hAnsiTheme="majorHAnsi" w:eastAsiaTheme="majorEastAsia" w:cstheme="majorBidi"/>
      <w:color w:val="006105" w:themeColor="accent1" w:themeShade="BF"/>
      <w:sz w:val="24"/>
      <w:szCs w:val="24"/>
    </w:rPr>
  </w:style>
  <w:style w:type="character" w:styleId="Heading5Char" w:customStyle="1">
    <w:name w:val="Heading 5 Char"/>
    <w:basedOn w:val="DefaultParagraphFont"/>
    <w:link w:val="Heading5"/>
    <w:uiPriority w:val="9"/>
    <w:semiHidden/>
    <w:rsid w:val="005E072E"/>
    <w:rPr>
      <w:rFonts w:asciiTheme="majorHAnsi" w:hAnsiTheme="majorHAnsi" w:eastAsiaTheme="majorEastAsia" w:cstheme="majorBidi"/>
      <w:caps/>
      <w:color w:val="006105" w:themeColor="accent1" w:themeShade="BF"/>
    </w:rPr>
  </w:style>
  <w:style w:type="character" w:styleId="Heading6Char" w:customStyle="1">
    <w:name w:val="Heading 6 Char"/>
    <w:basedOn w:val="DefaultParagraphFont"/>
    <w:link w:val="Heading6"/>
    <w:uiPriority w:val="9"/>
    <w:semiHidden/>
    <w:rsid w:val="005E072E"/>
    <w:rPr>
      <w:rFonts w:asciiTheme="majorHAnsi" w:hAnsiTheme="majorHAnsi" w:eastAsiaTheme="majorEastAsia" w:cstheme="majorBidi"/>
      <w:i/>
      <w:iCs/>
      <w:caps/>
      <w:color w:val="004103" w:themeColor="accent1" w:themeShade="80"/>
    </w:rPr>
  </w:style>
  <w:style w:type="character" w:styleId="Heading7Char" w:customStyle="1">
    <w:name w:val="Heading 7 Char"/>
    <w:basedOn w:val="DefaultParagraphFont"/>
    <w:link w:val="Heading7"/>
    <w:uiPriority w:val="9"/>
    <w:semiHidden/>
    <w:rsid w:val="005E072E"/>
    <w:rPr>
      <w:rFonts w:asciiTheme="majorHAnsi" w:hAnsiTheme="majorHAnsi" w:eastAsiaTheme="majorEastAsia" w:cstheme="majorBidi"/>
      <w:b/>
      <w:bCs/>
      <w:color w:val="004103" w:themeColor="accent1" w:themeShade="80"/>
    </w:rPr>
  </w:style>
  <w:style w:type="character" w:styleId="Heading8Char" w:customStyle="1">
    <w:name w:val="Heading 8 Char"/>
    <w:basedOn w:val="DefaultParagraphFont"/>
    <w:link w:val="Heading8"/>
    <w:uiPriority w:val="9"/>
    <w:semiHidden/>
    <w:rsid w:val="005E072E"/>
    <w:rPr>
      <w:rFonts w:asciiTheme="majorHAnsi" w:hAnsiTheme="majorHAnsi" w:eastAsiaTheme="majorEastAsia" w:cstheme="majorBidi"/>
      <w:b/>
      <w:bCs/>
      <w:i/>
      <w:iCs/>
      <w:color w:val="004103" w:themeColor="accent1" w:themeShade="80"/>
    </w:rPr>
  </w:style>
  <w:style w:type="character" w:styleId="Heading9Char" w:customStyle="1">
    <w:name w:val="Heading 9 Char"/>
    <w:basedOn w:val="DefaultParagraphFont"/>
    <w:link w:val="Heading9"/>
    <w:uiPriority w:val="9"/>
    <w:semiHidden/>
    <w:rsid w:val="005E072E"/>
    <w:rPr>
      <w:rFonts w:asciiTheme="majorHAnsi" w:hAnsiTheme="majorHAnsi" w:eastAsiaTheme="majorEastAsia" w:cstheme="majorBidi"/>
      <w:i/>
      <w:iCs/>
      <w:color w:val="004103" w:themeColor="accent1" w:themeShade="80"/>
    </w:rPr>
  </w:style>
  <w:style w:type="paragraph" w:styleId="Caption">
    <w:name w:val="caption"/>
    <w:basedOn w:val="Normal"/>
    <w:next w:val="Normal"/>
    <w:uiPriority w:val="35"/>
    <w:semiHidden/>
    <w:unhideWhenUsed/>
    <w:qFormat/>
    <w:rsid w:val="005E072E"/>
    <w:pPr>
      <w:spacing w:line="240" w:lineRule="auto"/>
    </w:pPr>
    <w:rPr>
      <w:b/>
      <w:bCs/>
      <w:smallCaps/>
      <w:color w:val="18453B" w:themeColor="text2"/>
    </w:rPr>
  </w:style>
  <w:style w:type="paragraph" w:styleId="Title">
    <w:name w:val="Title"/>
    <w:basedOn w:val="Normal"/>
    <w:next w:val="Normal"/>
    <w:link w:val="TitleChar"/>
    <w:uiPriority w:val="10"/>
    <w:qFormat/>
    <w:rsid w:val="005E072E"/>
    <w:pPr>
      <w:spacing w:after="0" w:line="204" w:lineRule="auto"/>
      <w:contextualSpacing/>
    </w:pPr>
    <w:rPr>
      <w:rFonts w:asciiTheme="majorHAnsi" w:hAnsiTheme="majorHAnsi" w:eastAsiaTheme="majorEastAsia" w:cstheme="majorBidi"/>
      <w:caps/>
      <w:color w:val="18453B" w:themeColor="text2"/>
      <w:spacing w:val="-15"/>
      <w:sz w:val="72"/>
      <w:szCs w:val="72"/>
    </w:rPr>
  </w:style>
  <w:style w:type="character" w:styleId="TitleChar" w:customStyle="1">
    <w:name w:val="Title Char"/>
    <w:basedOn w:val="DefaultParagraphFont"/>
    <w:link w:val="Title"/>
    <w:uiPriority w:val="10"/>
    <w:rsid w:val="005E072E"/>
    <w:rPr>
      <w:rFonts w:asciiTheme="majorHAnsi" w:hAnsiTheme="majorHAnsi" w:eastAsiaTheme="majorEastAsia" w:cstheme="majorBidi"/>
      <w:caps/>
      <w:color w:val="18453B" w:themeColor="text2"/>
      <w:spacing w:val="-15"/>
      <w:sz w:val="72"/>
      <w:szCs w:val="72"/>
    </w:rPr>
  </w:style>
  <w:style w:type="paragraph" w:styleId="Subtitle">
    <w:name w:val="Subtitle"/>
    <w:basedOn w:val="Normal"/>
    <w:next w:val="Normal"/>
    <w:link w:val="SubtitleChar"/>
    <w:uiPriority w:val="11"/>
    <w:qFormat/>
    <w:rsid w:val="005E072E"/>
    <w:pPr>
      <w:numPr>
        <w:ilvl w:val="1"/>
      </w:numPr>
      <w:spacing w:after="240" w:line="240" w:lineRule="auto"/>
    </w:pPr>
    <w:rPr>
      <w:rFonts w:asciiTheme="majorHAnsi" w:hAnsiTheme="majorHAnsi" w:eastAsiaTheme="majorEastAsia" w:cstheme="majorBidi"/>
      <w:color w:val="008208" w:themeColor="accent1"/>
      <w:sz w:val="28"/>
      <w:szCs w:val="28"/>
    </w:rPr>
  </w:style>
  <w:style w:type="character" w:styleId="SubtitleChar" w:customStyle="1">
    <w:name w:val="Subtitle Char"/>
    <w:basedOn w:val="DefaultParagraphFont"/>
    <w:link w:val="Subtitle"/>
    <w:uiPriority w:val="11"/>
    <w:rsid w:val="005E072E"/>
    <w:rPr>
      <w:rFonts w:asciiTheme="majorHAnsi" w:hAnsiTheme="majorHAnsi" w:eastAsiaTheme="majorEastAsia" w:cstheme="majorBidi"/>
      <w:color w:val="008208" w:themeColor="accent1"/>
      <w:sz w:val="28"/>
      <w:szCs w:val="28"/>
    </w:rPr>
  </w:style>
  <w:style w:type="character" w:styleId="Strong">
    <w:name w:val="Strong"/>
    <w:basedOn w:val="DefaultParagraphFont"/>
    <w:uiPriority w:val="22"/>
    <w:qFormat/>
    <w:rsid w:val="005E072E"/>
    <w:rPr>
      <w:b/>
      <w:bCs/>
    </w:rPr>
  </w:style>
  <w:style w:type="character" w:styleId="Emphasis">
    <w:name w:val="Emphasis"/>
    <w:basedOn w:val="DefaultParagraphFont"/>
    <w:uiPriority w:val="20"/>
    <w:qFormat/>
    <w:rsid w:val="005E072E"/>
    <w:rPr>
      <w:i/>
      <w:iCs/>
    </w:rPr>
  </w:style>
  <w:style w:type="paragraph" w:styleId="NoSpacing">
    <w:name w:val="No Spacing"/>
    <w:uiPriority w:val="1"/>
    <w:qFormat/>
    <w:rsid w:val="005E072E"/>
    <w:pPr>
      <w:spacing w:after="0" w:line="240" w:lineRule="auto"/>
    </w:pPr>
  </w:style>
  <w:style w:type="paragraph" w:styleId="Quote">
    <w:name w:val="Quote"/>
    <w:basedOn w:val="Normal"/>
    <w:next w:val="Normal"/>
    <w:link w:val="QuoteChar"/>
    <w:uiPriority w:val="29"/>
    <w:qFormat/>
    <w:rsid w:val="005E072E"/>
    <w:pPr>
      <w:spacing w:before="120" w:after="120"/>
      <w:ind w:left="720"/>
    </w:pPr>
    <w:rPr>
      <w:color w:val="18453B" w:themeColor="text2"/>
      <w:sz w:val="24"/>
      <w:szCs w:val="24"/>
    </w:rPr>
  </w:style>
  <w:style w:type="character" w:styleId="QuoteChar" w:customStyle="1">
    <w:name w:val="Quote Char"/>
    <w:basedOn w:val="DefaultParagraphFont"/>
    <w:link w:val="Quote"/>
    <w:uiPriority w:val="29"/>
    <w:rsid w:val="005E072E"/>
    <w:rPr>
      <w:color w:val="18453B" w:themeColor="text2"/>
      <w:sz w:val="24"/>
      <w:szCs w:val="24"/>
    </w:rPr>
  </w:style>
  <w:style w:type="paragraph" w:styleId="IntenseQuote">
    <w:name w:val="Intense Quote"/>
    <w:basedOn w:val="Normal"/>
    <w:next w:val="Normal"/>
    <w:link w:val="IntenseQuoteChar"/>
    <w:uiPriority w:val="30"/>
    <w:qFormat/>
    <w:rsid w:val="005E072E"/>
    <w:pPr>
      <w:spacing w:before="100" w:beforeAutospacing="1" w:after="240" w:line="240" w:lineRule="auto"/>
      <w:ind w:left="720"/>
      <w:jc w:val="center"/>
    </w:pPr>
    <w:rPr>
      <w:rFonts w:asciiTheme="majorHAnsi" w:hAnsiTheme="majorHAnsi" w:eastAsiaTheme="majorEastAsia" w:cstheme="majorBidi"/>
      <w:color w:val="18453B" w:themeColor="text2"/>
      <w:spacing w:val="-6"/>
      <w:sz w:val="32"/>
      <w:szCs w:val="32"/>
    </w:rPr>
  </w:style>
  <w:style w:type="character" w:styleId="IntenseQuoteChar" w:customStyle="1">
    <w:name w:val="Intense Quote Char"/>
    <w:basedOn w:val="DefaultParagraphFont"/>
    <w:link w:val="IntenseQuote"/>
    <w:uiPriority w:val="30"/>
    <w:rsid w:val="005E072E"/>
    <w:rPr>
      <w:rFonts w:asciiTheme="majorHAnsi" w:hAnsiTheme="majorHAnsi" w:eastAsiaTheme="majorEastAsia" w:cstheme="majorBidi"/>
      <w:color w:val="18453B" w:themeColor="text2"/>
      <w:spacing w:val="-6"/>
      <w:sz w:val="32"/>
      <w:szCs w:val="32"/>
    </w:rPr>
  </w:style>
  <w:style w:type="character" w:styleId="SubtleEmphasis">
    <w:name w:val="Subtle Emphasis"/>
    <w:basedOn w:val="DefaultParagraphFont"/>
    <w:uiPriority w:val="19"/>
    <w:qFormat/>
    <w:rsid w:val="005E072E"/>
    <w:rPr>
      <w:i/>
      <w:iCs/>
      <w:color w:val="595959" w:themeColor="text1" w:themeTint="A6"/>
    </w:rPr>
  </w:style>
  <w:style w:type="character" w:styleId="IntenseEmphasis">
    <w:name w:val="Intense Emphasis"/>
    <w:basedOn w:val="DefaultParagraphFont"/>
    <w:uiPriority w:val="21"/>
    <w:qFormat/>
    <w:rsid w:val="005E072E"/>
    <w:rPr>
      <w:b/>
      <w:bCs/>
      <w:i/>
      <w:iCs/>
    </w:rPr>
  </w:style>
  <w:style w:type="character" w:styleId="SubtleReference">
    <w:name w:val="Subtle Reference"/>
    <w:basedOn w:val="DefaultParagraphFont"/>
    <w:uiPriority w:val="31"/>
    <w:qFormat/>
    <w:rsid w:val="005E072E"/>
    <w:rPr>
      <w:smallCaps/>
      <w:color w:val="595959" w:themeColor="text1" w:themeTint="A6"/>
      <w:u w:val="none" w:color="7F7F7F" w:themeColor="text1" w:themeTint="80"/>
      <w:bdr w:val="none" w:color="auto" w:sz="0" w:space="0"/>
    </w:rPr>
  </w:style>
  <w:style w:type="character" w:styleId="IntenseReference">
    <w:name w:val="Intense Reference"/>
    <w:basedOn w:val="DefaultParagraphFont"/>
    <w:uiPriority w:val="32"/>
    <w:qFormat/>
    <w:rsid w:val="005E072E"/>
    <w:rPr>
      <w:b/>
      <w:bCs/>
      <w:smallCaps/>
      <w:color w:val="18453B" w:themeColor="text2"/>
      <w:u w:val="single"/>
    </w:rPr>
  </w:style>
  <w:style w:type="character" w:styleId="BookTitle">
    <w:name w:val="Book Title"/>
    <w:basedOn w:val="DefaultParagraphFont"/>
    <w:uiPriority w:val="33"/>
    <w:qFormat/>
    <w:rsid w:val="005E072E"/>
    <w:rPr>
      <w:b/>
      <w:bCs/>
      <w:smallCaps/>
      <w:spacing w:val="10"/>
    </w:rPr>
  </w:style>
  <w:style w:type="paragraph" w:styleId="TOCHeading">
    <w:name w:val="TOC Heading"/>
    <w:basedOn w:val="Heading1"/>
    <w:next w:val="Normal"/>
    <w:uiPriority w:val="39"/>
    <w:semiHidden/>
    <w:unhideWhenUsed/>
    <w:qFormat/>
    <w:rsid w:val="005E072E"/>
    <w:pPr>
      <w:outlineLvl w:val="9"/>
    </w:pPr>
  </w:style>
  <w:style w:type="character" w:styleId="CommentReference">
    <w:name w:val="annotation reference"/>
    <w:basedOn w:val="DefaultParagraphFont"/>
    <w:uiPriority w:val="99"/>
    <w:semiHidden/>
    <w:unhideWhenUsed/>
    <w:rsid w:val="006A1308"/>
    <w:rPr>
      <w:sz w:val="16"/>
      <w:szCs w:val="16"/>
    </w:rPr>
  </w:style>
  <w:style w:type="paragraph" w:styleId="CommentText">
    <w:name w:val="annotation text"/>
    <w:basedOn w:val="Normal"/>
    <w:link w:val="CommentTextChar"/>
    <w:uiPriority w:val="99"/>
    <w:semiHidden/>
    <w:unhideWhenUsed/>
    <w:rsid w:val="006A1308"/>
    <w:pPr>
      <w:spacing w:line="240" w:lineRule="auto"/>
    </w:pPr>
  </w:style>
  <w:style w:type="character" w:styleId="CommentTextChar" w:customStyle="1">
    <w:name w:val="Comment Text Char"/>
    <w:basedOn w:val="DefaultParagraphFont"/>
    <w:link w:val="CommentText"/>
    <w:uiPriority w:val="99"/>
    <w:semiHidden/>
    <w:rsid w:val="006A1308"/>
    <w:rPr>
      <w:sz w:val="20"/>
      <w:szCs w:val="20"/>
    </w:rPr>
  </w:style>
  <w:style w:type="paragraph" w:styleId="CommentSubject">
    <w:name w:val="annotation subject"/>
    <w:basedOn w:val="CommentText"/>
    <w:next w:val="CommentText"/>
    <w:link w:val="CommentSubjectChar"/>
    <w:uiPriority w:val="99"/>
    <w:semiHidden/>
    <w:unhideWhenUsed/>
    <w:rsid w:val="006A1308"/>
    <w:rPr>
      <w:b/>
      <w:bCs/>
    </w:rPr>
  </w:style>
  <w:style w:type="character" w:styleId="CommentSubjectChar" w:customStyle="1">
    <w:name w:val="Comment Subject Char"/>
    <w:basedOn w:val="CommentTextChar"/>
    <w:link w:val="CommentSubject"/>
    <w:uiPriority w:val="99"/>
    <w:semiHidden/>
    <w:rsid w:val="006A1308"/>
    <w:rPr>
      <w:b/>
      <w:bCs/>
      <w:sz w:val="20"/>
      <w:szCs w:val="20"/>
    </w:rPr>
  </w:style>
  <w:style w:type="character" w:styleId="Hyperlink">
    <w:name w:val="Hyperlink"/>
    <w:basedOn w:val="DefaultParagraphFont"/>
    <w:uiPriority w:val="99"/>
    <w:unhideWhenUsed/>
    <w:rsid w:val="006A1308"/>
    <w:rPr>
      <w:color w:val="0563C1" w:themeColor="hyperlink"/>
      <w:u w:val="single"/>
    </w:rPr>
  </w:style>
  <w:style w:type="character" w:styleId="UnresolvedMention">
    <w:name w:val="Unresolved Mention"/>
    <w:basedOn w:val="DefaultParagraphFont"/>
    <w:uiPriority w:val="99"/>
    <w:unhideWhenUsed/>
    <w:rsid w:val="006A1308"/>
    <w:rPr>
      <w:color w:val="605E5C"/>
      <w:shd w:val="clear" w:color="auto" w:fill="E1DFDD"/>
    </w:rPr>
  </w:style>
  <w:style w:type="paragraph" w:styleId="paragraph" w:customStyle="1">
    <w:name w:val="paragraph"/>
    <w:basedOn w:val="Normal"/>
    <w:rsid w:val="00A5677B"/>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AE3668"/>
    <w:pPr>
      <w:ind w:left="720"/>
      <w:contextualSpacing/>
    </w:pPr>
  </w:style>
  <w:style w:type="paragraph" w:styleId="Revision">
    <w:name w:val="Revision"/>
    <w:hidden/>
    <w:uiPriority w:val="99"/>
    <w:semiHidden/>
    <w:rsid w:val="00BD7105"/>
    <w:pPr>
      <w:spacing w:after="0" w:line="240" w:lineRule="auto"/>
    </w:pPr>
  </w:style>
  <w:style w:type="table" w:styleId="TableGrid">
    <w:name w:val="Table Grid"/>
    <w:basedOn w:val="TableNormal"/>
    <w:uiPriority w:val="39"/>
    <w:rsid w:val="005D52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sid w:val="00F606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23866">
      <w:bodyDiv w:val="1"/>
      <w:marLeft w:val="0"/>
      <w:marRight w:val="0"/>
      <w:marTop w:val="0"/>
      <w:marBottom w:val="0"/>
      <w:divBdr>
        <w:top w:val="none" w:sz="0" w:space="0" w:color="auto"/>
        <w:left w:val="none" w:sz="0" w:space="0" w:color="auto"/>
        <w:bottom w:val="none" w:sz="0" w:space="0" w:color="auto"/>
        <w:right w:val="none" w:sz="0" w:space="0" w:color="auto"/>
      </w:divBdr>
      <w:divsChild>
        <w:div w:id="311493105">
          <w:marLeft w:val="0"/>
          <w:marRight w:val="0"/>
          <w:marTop w:val="0"/>
          <w:marBottom w:val="0"/>
          <w:divBdr>
            <w:top w:val="none" w:sz="0" w:space="0" w:color="auto"/>
            <w:left w:val="none" w:sz="0" w:space="0" w:color="auto"/>
            <w:bottom w:val="none" w:sz="0" w:space="0" w:color="auto"/>
            <w:right w:val="none" w:sz="0" w:space="0" w:color="auto"/>
          </w:divBdr>
        </w:div>
        <w:div w:id="1334606223">
          <w:marLeft w:val="0"/>
          <w:marRight w:val="0"/>
          <w:marTop w:val="0"/>
          <w:marBottom w:val="0"/>
          <w:divBdr>
            <w:top w:val="none" w:sz="0" w:space="0" w:color="auto"/>
            <w:left w:val="none" w:sz="0" w:space="0" w:color="auto"/>
            <w:bottom w:val="none" w:sz="0" w:space="0" w:color="auto"/>
            <w:right w:val="none" w:sz="0" w:space="0" w:color="auto"/>
          </w:divBdr>
        </w:div>
        <w:div w:id="1590188118">
          <w:marLeft w:val="0"/>
          <w:marRight w:val="0"/>
          <w:marTop w:val="0"/>
          <w:marBottom w:val="0"/>
          <w:divBdr>
            <w:top w:val="none" w:sz="0" w:space="0" w:color="auto"/>
            <w:left w:val="none" w:sz="0" w:space="0" w:color="auto"/>
            <w:bottom w:val="none" w:sz="0" w:space="0" w:color="auto"/>
            <w:right w:val="none" w:sz="0" w:space="0" w:color="auto"/>
          </w:divBdr>
        </w:div>
        <w:div w:id="1919828559">
          <w:marLeft w:val="0"/>
          <w:marRight w:val="0"/>
          <w:marTop w:val="0"/>
          <w:marBottom w:val="0"/>
          <w:divBdr>
            <w:top w:val="none" w:sz="0" w:space="0" w:color="auto"/>
            <w:left w:val="none" w:sz="0" w:space="0" w:color="auto"/>
            <w:bottom w:val="none" w:sz="0" w:space="0" w:color="auto"/>
            <w:right w:val="none" w:sz="0" w:space="0" w:color="auto"/>
          </w:divBdr>
        </w:div>
        <w:div w:id="2009863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https://hr.msu.edu/policies-procedures/faculty-academic-staff/faculty-handbook/adjunct_appointment.html" TargetMode="External" Id="rId9" /></Relationships>
</file>

<file path=word/theme/theme1.xml><?xml version="1.0" encoding="utf-8"?>
<a:theme xmlns:a="http://schemas.openxmlformats.org/drawingml/2006/main" name="CHMFADRPT">
  <a:themeElements>
    <a:clrScheme name="CHMFAD">
      <a:dk1>
        <a:sysClr val="windowText" lastClr="000000"/>
      </a:dk1>
      <a:lt1>
        <a:sysClr val="window" lastClr="FFFFFF"/>
      </a:lt1>
      <a:dk2>
        <a:srgbClr val="18453B"/>
      </a:dk2>
      <a:lt2>
        <a:srgbClr val="ECEBEB"/>
      </a:lt2>
      <a:accent1>
        <a:srgbClr val="008208"/>
      </a:accent1>
      <a:accent2>
        <a:srgbClr val="CB5A28"/>
      </a:accent2>
      <a:accent3>
        <a:srgbClr val="97A2A2"/>
      </a:accent3>
      <a:accent4>
        <a:srgbClr val="7BBD00"/>
      </a:accent4>
      <a:accent5>
        <a:srgbClr val="0B9A6D"/>
      </a:accent5>
      <a:accent6>
        <a:srgbClr val="639363"/>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9b69cfa-80ab-4e57-8c7c-c439de3a6f57">
      <UserInfo>
        <DisplayName>Monroe, Loni</DisplayName>
        <AccountId>135</AccountId>
        <AccountType/>
      </UserInfo>
      <UserInfo>
        <DisplayName>Parameswaran, Narayanan</DisplayName>
        <AccountId>12</AccountId>
        <AccountType/>
      </UserInfo>
      <UserInfo>
        <DisplayName>Hamilton, Jill</DisplayName>
        <AccountId>204</AccountId>
        <AccountType/>
      </UserInfo>
    </SharedWithUsers>
    <lcf76f155ced4ddcb4097134ff3c332f xmlns="b9af824b-b9ca-44bc-93e9-131eccbb3ac9">
      <Terms xmlns="http://schemas.microsoft.com/office/infopath/2007/PartnerControls"/>
    </lcf76f155ced4ddcb4097134ff3c332f>
    <TaxCatchAll xmlns="b9b69cfa-80ab-4e57-8c7c-c439de3a6f57" xsi:nil="true"/>
    <SentBy xmlns="b9af824b-b9ca-44bc-93e9-131eccbb3ac9" xsi:nil="true"/>
    <FinalApproval xmlns="b9af824b-b9ca-44bc-93e9-131eccbb3ac9" xsi:nil="true"/>
    <System xmlns="b9af824b-b9ca-44bc-93e9-131eccbb3a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5" ma:contentTypeDescription="Create a new document." ma:contentTypeScope="" ma:versionID="191da99c918b51d2c6917c6047775375">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6b2e24a54bc797b735cc7800a018f513"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FinalApproval" minOccurs="0"/>
                <xsd:element ref="ns2:System" minOccurs="0"/>
                <xsd:element ref="ns2:Sent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inalApproval" ma:index="26" nillable="true" ma:displayName="Status" ma:format="Dropdown" ma:internalName="FinalApproval">
      <xsd:simpleType>
        <xsd:restriction base="dms:Choice">
          <xsd:enumeration value="Final Approval"/>
          <xsd:enumeration value="To Provost Office"/>
          <xsd:enumeration value="To CHM HR (COS)"/>
          <xsd:enumeration value="To OHS"/>
        </xsd:restriction>
      </xsd:simpleType>
    </xsd:element>
    <xsd:element name="System" ma:index="27" nillable="true" ma:displayName="System" ma:format="Dropdown" ma:internalName="System">
      <xsd:complexType>
        <xsd:complexContent>
          <xsd:extension base="dms:MultiChoice">
            <xsd:sequence>
              <xsd:element name="Value" maxOccurs="unbounded" minOccurs="0" nillable="true">
                <xsd:simpleType>
                  <xsd:restriction base="dms:Choice">
                    <xsd:enumeration value="Prefix"/>
                    <xsd:enumeration value="Non-Prefix"/>
                    <xsd:enumeration value="Health Programs"/>
                    <xsd:enumeration value="Tenure"/>
                    <xsd:enumeration value="Fixed Term"/>
                  </xsd:restriction>
                </xsd:simpleType>
              </xsd:element>
            </xsd:sequence>
          </xsd:extension>
        </xsd:complexContent>
      </xsd:complexType>
    </xsd:element>
    <xsd:element name="SentBy" ma:index="28" nillable="true" ma:displayName="Sent By" ma:format="Dropdown" ma:internalName="SentBy">
      <xsd:simpleType>
        <xsd:restriction base="dms:Choice">
          <xsd:enumeration value="Associate Dean"/>
          <xsd:enumeration value="Dean"/>
          <xsd:enumeration value="Choice 3"/>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190d8a7-5999-4346-8f4a-5c63e755d1c0}"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A2400-868F-49DE-A265-E81124065C0C}">
  <ds:schemaRefs>
    <ds:schemaRef ds:uri="http://schemas.microsoft.com/office/2006/metadata/properties"/>
    <ds:schemaRef ds:uri="http://schemas.microsoft.com/office/infopath/2007/PartnerControls"/>
    <ds:schemaRef ds:uri="b9b69cfa-80ab-4e57-8c7c-c439de3a6f57"/>
    <ds:schemaRef ds:uri="b9af824b-b9ca-44bc-93e9-131eccbb3ac9"/>
  </ds:schemaRefs>
</ds:datastoreItem>
</file>

<file path=customXml/itemProps2.xml><?xml version="1.0" encoding="utf-8"?>
<ds:datastoreItem xmlns:ds="http://schemas.openxmlformats.org/officeDocument/2006/customXml" ds:itemID="{7DE13DD4-E7C2-484D-A7BD-259FD22257C2}">
  <ds:schemaRefs>
    <ds:schemaRef ds:uri="http://schemas.microsoft.com/sharepoint/v3/contenttype/forms"/>
  </ds:schemaRefs>
</ds:datastoreItem>
</file>

<file path=customXml/itemProps3.xml><?xml version="1.0" encoding="utf-8"?>
<ds:datastoreItem xmlns:ds="http://schemas.openxmlformats.org/officeDocument/2006/customXml" ds:itemID="{2462A948-AA6D-45E4-8230-C49EBDEDC165}"/>
</file>

<file path=customXml/itemProps4.xml><?xml version="1.0" encoding="utf-8"?>
<ds:datastoreItem xmlns:ds="http://schemas.openxmlformats.org/officeDocument/2006/customXml" ds:itemID="{CC156767-9FD5-47F3-91F1-14250FF474C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Hodges, Kelly</dc:creator>
  <cp:keywords/>
  <dc:description/>
  <cp:lastModifiedBy>Howard, Staci</cp:lastModifiedBy>
  <cp:revision>609</cp:revision>
  <dcterms:created xsi:type="dcterms:W3CDTF">2021-10-28T15:53:00Z</dcterms:created>
  <dcterms:modified xsi:type="dcterms:W3CDTF">2026-01-14T16:53:20Z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0x010100373BE68F7849A845B253768CFB280D40</vt:lpwstr>
  </property>
  <property fmtid="{D5CDD505-2E9C-101B-9397-08002B2CF9AE}" pid="3" name="MediaServiceImageTags">
    <vt:lpwstr/>
  </property>
</Properties>
</file>